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9cb70" w14:textId="bb9c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Арыс от 26 декабря 2019 года № 44/312-VІ "О городском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Туркестанской области от 20 апреля 2020 года № 49/347-VI. Зарегистрировано Департаментом юстиции Туркестанской области 22 апреля 2020 года № 5573.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города Арыс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Арыс от 26 декабря 2019 года № 44/312-VІ "О городском бюджете на 2020-2022 годы" (зарегистрировано в реестре государственной регистрации нормативных правовых актов за № 5350, опубликовано в эталонном контрольном банке нормативных правовых актов Республики Казахстан в электронном виде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Арыс на 2020-2022 годы согласно приложениям 1, 2 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18 473 893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–1 504 935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–26 464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–16 894 320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–19 667 813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10 309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- 1 204 229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1 204 229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15 906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5 597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1 193 920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Арыс" в порядке, установленном законодательством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аппарата маслихата города Арыс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города Арыс М.Сыдыхова.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Арысского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18473893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доходы от государственной собственности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19667813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8173721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Плана мероприятий по обеспечению прав и улучшению качества жизни инвалидов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переводов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Арыс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 /312 -VI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 развития и бюджетных инвестиционных проектов и программ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объектов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