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306f" w14:textId="5d83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2019 года № 44/312-VІ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10 марта 2020 года № 47/324-VI. Зарегистрировано Департаментом юстиции Туркестанской области 20 марта 2020 года № 5512.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за № 46/490-VI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5443,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26 декабря 2019 года № 44/312-VІ "О городском бюджете на 2020-2022 годы" (зарегистрировано в реестре государственной регистрации нормативных правовых актов за № 5350,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18 473 893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–1 504 935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–16 894 320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–19 667 813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- 1 204 229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1 204 229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1 193 920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