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306f" w14:textId="5d8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26 декабря 2019 года № 44/312-VІ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10 марта 2020 года № 47/324-VI. Зарегистрировано Департаментом юстиции Туркестанской области 20 марта 2020 года № 5512.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за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 (зарегистрировано в реестре государственной регистрации нормативных правовых актов за № 5350,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18 473 893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–1 504 935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–26 464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–16 894 320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–19 667 813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1 204 229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