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15ca" w14:textId="b261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социально значимые внутрирайонные перевозки пассажиров в Курмангазинском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9 декабря 2020 года № 355. Зарегистрировано Департаментом юстиции Атырауской области 14 декабря 2020 года № 4816.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 и решением LIX сессии Курмангазинского районного маслихата VI созыва от 25 августа 2020 года № 535-VI "О соглосовании тарифов на регулярные социально значимые внутрирайонные перевозки пассажиров в Курмангазинском районе", акимат Курмангазинского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внутрирайонные перевозки пассажиров в Курмангазинском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Курмангазинского района Хасанова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Курмангазинского района от 9 декабря 2020 года № 355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внутрирайонные перевозки пассажиров в Курмангазинском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Курмангазинского района Атырауской области от 24.06. 2025 № </w:t>
      </w:r>
      <w:r>
        <w:rPr>
          <w:rFonts w:ascii="Times New Roman"/>
          <w:b w:val="false"/>
          <w:i w:val="false"/>
          <w:color w:val="ff0000"/>
          <w:sz w:val="28"/>
        </w:rPr>
        <w:t>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Шортанбай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 – село Кигач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Суюндук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Балкудук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село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Бокейхан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Құрманғазы – Кудряшов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