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ce31" w14:textId="25dce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8 декабря 2020 года № 570-VI. Зарегистрировано Департаментом юстиции Атырауской области 14 декабря 2020 года № 4813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октября 2019 года № 463-VІ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района" (зарегистрировано в реестре государственной регистрации нормативных правовых актов за № 4518, опубликовано 7 ноября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(председатель М. Куаншалиев) районного маслихата по вопросам социальной сферы, молодежной политики, законодательства и права.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LXIII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8 декабря 2020 года № 570-VI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Курмангазинского районного маслихата от 24 октября 2019 года № 463-VI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Курмангазинского района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Курмангазинского района.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"Курмангазинский районный отдел занятости, социальных программ и регистрации актов гражданского состояния".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получателей, на основании сводных списков, утвержденных акимами сельских округов, по предоставлению государственных организаций здравоохранения, социального обеспечения, образования, культуры, спорта и ветеринарии с приложением документа, подтверждающего наличие лицевого (карточного) счета в банке второго уровня.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лицам, постоянно проживающим и работающим в сельских населенных пунктах на территории Курмангазинского района.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оказывается один раз в год за счет средств бюджета в размере 5000 (пять тысяч) тенге.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