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67608" w14:textId="a5676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22 октября 2015 года № 450-V "Об определении порядка и установлении размера возмещения затрат на обучение на дому детей с ограниченными возможностями из числа инвалидов по индивидуальному учебному плану"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Курмангазинского районного маслихата Атырауской области от 9 июня 2020 года № 517-VI. Зарегистрировано Департаментом юстиции Атырауской области 23 июня 2020 года № 4673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22 октября 2015 года № 450-V "Об определении порядка и установлении размера возмещения затрат на обучение на дому детей с ограниченными возможностями из числа инвалидов по индивидуальному учебному плану" (зарегистрировано в реестре государственной регистрации нормативных правовых актов за № 3345, опубликовано 10 декабря 2015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во вступительной части (преамбуле) указанного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"Приказом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 в реестре государственной регистрации нормативных правовых актов за № 11342)" исключить.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слова "Атырауское областное управление образования" заменить словами "Управление образования Атырауской области".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по вопросам социальной сферы, молодежной политики, законодательства и права (председатель М. Куаншалиев).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Жугинисов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