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2d95" w14:textId="2ee2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Индерского района Атырауской области от 25 сентября 2020 года № 129. Зарегистрировано Департаментом юстиции Атырауской области 1 октября 2020 года № 4737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6 декабря 2019 года аким поселка Индербор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Индербор Индерского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"Бейбарыс" - на наименование "Шиелі";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"Бертілеу Бозекенов" - на наименование "Жиделі";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"Мұхит Қалимов" - имя "Сейітқали Меңдешев";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Переулок "Қорғантау" - имя "Хиуаз Доспанова";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Переулок "Қайырғали Төленбаев" - на наименование "Талды";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Переулок "Мұрат Мөңкеұлы" - имя "Шәкәрім";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Переулок "Алғабас" - на наименование "Береке";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Переулок "Қаныш Сәтбаев" - на наименование "Нарын";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Переулок "Көктем" - на наименование "Достық";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Улица "Көктем-2" - на наименование "Бірлік";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Переулок "Атырау" - на наименование "Сарайшық".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