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595a" w14:textId="8845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Уильского сельского округа Кызылкогинского района Атырауской области от 15 июля 2020 года № 19. Зарегистрировано Департаментом юстиции Атырауской области 17 июля 2020 года № 4701. Утратило силу решением акима Уильского сельского округа Кызылкогинского района Атырауской области от 5 октября 2020 года № 23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Уильского сельского округа Кызылкогинского района Атырауской области от 05.10.2020 № </w:t>
      </w:r>
      <w:r>
        <w:rPr>
          <w:rFonts w:ascii="Times New Roman"/>
          <w:b w:val="false"/>
          <w:i w:val="false"/>
          <w:color w:val="ff0000"/>
          <w:sz w:val="28"/>
        </w:rPr>
        <w:t>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от 12 июня 2020 года № 11-10/144 аким Уильского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бешенства среди крупнорогатого скота установить ограничительные мероприятия на территории дворов жителей Д. Ортанова и С. Сагиева расположенных на территории населенного пункта Аккора Уильского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коммунальному государственному предприятию на праве хозяйственного ведения "Кызылкогинская районная больница" Управления здравоохранения Атырауской области" (по согласованию), Республиканскому государственному учреждению "Кзылкугинское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Казахстан" (по согласованию) принять необходимые меры,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Уильского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