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ac95" w14:textId="ea3a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Махамбетского района от 17 апреля 2019 года № 70 "Об утверждении схем и правил перевозки в общеобразовательные школы детей, проживающих в отдаленных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14 сентября 2020 года № 204. Зарегистрировано Департаментом юстиции Атырауской области 18 сентября 2020 года № 4729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17 апреля 2019 года № 70 "Об утверждении схем и правил перевозки в общеобразовательные школы детей, проживающих в отдаленных населенных пунктах Махамбетского района" (зарегистрированное в реестре государственной регистрации нормативных правовых актов за № 4383, опубликованное 23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 слова и схему: "Маршрут автобуса для перевозки школьников коммунального государственного учреждения "Алмалинская средняя школа" государственного учреждения "Махамбетский районный отдел образования".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Аманшиеву С.Е.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28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