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4c14" w14:textId="1d24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июня 2020 года № 442. Зарегистрировано Департаментом юстиции Атырауской области 14 июля 2020 года № 4696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(О. Кайрекешева).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29 июня 2020 года № 443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Махамбетского районного маслихата утративших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29 марта 2016 года № 10 "О дополнительном регламентировании порядка проведения мирных собраний, митингов, шествий, пикетов и демонстраций в Махамбетском районе" (зарегистрировано в реестре нормативных правовых актов № 3481, опубликовано в эталонном контрольном банке нормативных правовых актов Республики Казахстан 21 апреля 2016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января 2018 года № 209 "Об установлении единых ставок фиксированного налога" (зарегистрировано в реестре нормативных правовых актов № 4059, опубликовано в эталонном контрольном банке нормативных правовых актов Республики Казахстан 23 февраля 2018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22 января 2019 года № 316 "О внесении изменения в решение Махамбетского районного маслихата от 26 января 2018 года № 209 "Об установлении единых ставок фиксированного налога"" (зарегистрировано в реестре нормативных правовых актов № 4338, опубликовано в эталонном контрольном банке нормативных правовых актов Республики Казахстан 01 февраля 2019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