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a443" w14:textId="9c6a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Жылыойского районного маслихата от 25 сентября 2019 года № 38-3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 декабря 2020 года № 53-6. Зарегистрировано Департаментом юстиции Атырауской области 8 декабря 2020 года № 4793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25 сентября 2019 года № 38-3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Жылыойского района" (зарегистрировано в реестре государственной регистрации нормативных правовых актов под № 4506, опубликовано 17 октября 2019 года в эталонном контрольном банке нормативных правовых актов Республики Казахстан) (далее – Решение)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по вопросам социальной защиты населения, здравоохранения, образования, культуры, гендерной политики и по делам молодежи (С. Мамбетова).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Жылыойского районного маслихата от 2 декабря 2020 года № 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Жылыойского районного маслихата от 25 сентября 2019 года № 38-3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Жылыойского района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Жылыойского района.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занятости, социальных программ и регистрации актов гражданского состояния Жылыойского района"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получателей, на основании сводных списков, утвержденных акимами сельских округов, по предоставлению государственных организаций здравоохранения, социального обеспечения, образования, культуры, спорта и ветеринарии с приложением документа, подтверждающего наличие лицевого (карточного) счета в банках второго уровня.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Жылыойского района.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5000 (пять тысяч) тенге.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