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c2b6" w14:textId="b66c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16 января 2020 года № 23. Зарегистрировано Департаментом юстиции Атырауской области 23 января 2020 года № 4581. Утратило силу решением акима Кайыршахтинского сельского округа города Атырау Атырауской области от 26 ноября 2020 года № 594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Кайыршахтинского сельского округа города Атырау Атырауской области от 26.11.2020 № </w:t>
      </w:r>
      <w:r>
        <w:rPr>
          <w:rFonts w:ascii="Times New Roman"/>
          <w:b w:val="false"/>
          <w:i w:val="false"/>
          <w:color w:val="ff0000"/>
          <w:sz w:val="28"/>
        </w:rPr>
        <w:t>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письмом государственного учреждения "Атырауская городская территориальная инспекция Комитета ветеринарного контроля и надзора Министерства сельского хозяйства Республики Казахстан" от 19 декабря 2019 года № 07-5/573 аким Кайыршахтинского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бруцеллез среди крупного рогатого скота установить ограничительные мероприятия на территорий в крестьянском хозяйстве "Jan Adil" Кайыршахтинского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Кайыршахтинского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