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8b36" w14:textId="ee48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18 сентября 2020 года № 530. Зарегистрировано Департаментом юстиции Атырауской области 1 октября 2020 года № 4741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от 23 января 2001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20 марта 2018 года № 204 "Об установлении единых ставок фиксированного налога" (зарегистрировано в реестре государственной регистрации нормативных правовых актов за № 4104, опубликованного 25 апреля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28 августа 2018 года № 260 "О внесении изменения в решение Атырауского городского маслихата от 20 марта 2018 года № 204 "Об установлении единых ставок фиксированного налога" (зарегистрировано в реестре государственной регистрации нормативных правовых актов за № 4250, опубликованного 24 октября 2018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экономики, бюджета, финансов, развития производства и предпринимательства, экологии, природопользования. (А. Семгалиев).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Преседатель LХII cессии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Шомиров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