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74c5b" w14:textId="d974c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Уалихановского районного маслихата Северо-Казахстанской области от 12 апреля 2017 года № 2-14с "Об утверждении правил оказания социальной помощи, установления размеров и определения перечня отдельных категорий нуждающихся граждан Уалихановского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13 марта 2020 года № 3-51 с. Зарегистрировано Департаментом юстиции Северо-Казахстанской области от 19 марта 2020 года № 6101. Утратило силу решением Уалихановского районного маслихата Северо-Казахстанской области от 15 ноября 2023 года № 13-10 с</w:t>
      </w:r>
    </w:p>
    <w:p>
      <w:pPr>
        <w:spacing w:after="0"/>
        <w:ind w:left="0"/>
        <w:jc w:val="both"/>
      </w:pPr>
      <w:r>
        <w:rPr>
          <w:rFonts w:ascii="Times New Roman"/>
          <w:b w:val="false"/>
          <w:i w:val="false"/>
          <w:color w:val="ff0000"/>
          <w:sz w:val="28"/>
        </w:rPr>
        <w:t xml:space="preserve">
      Сноска. Утратило силу решением Уалихановского районного маслихата Северо-Казахстанской области от 15.11.2023 </w:t>
      </w:r>
      <w:r>
        <w:rPr>
          <w:rFonts w:ascii="Times New Roman"/>
          <w:b w:val="false"/>
          <w:i w:val="false"/>
          <w:color w:val="ff0000"/>
          <w:sz w:val="28"/>
        </w:rPr>
        <w:t>№ 13-10 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6 апреля 2016 года "О правовых актах", маслихат Уалихановского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Уалихановского района Северо-Казахстанской области" от 12 апреля 2017 года № 2-14с (опубликовано 16 мая 2017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4174)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Уалихановского района Северо-Казахстанской области, утвержденных указанным решением (далее-Правила):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xml:space="preserve">
       "19. Социальная помощь по основанию, указанного в подпункте 22)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 предоставляется ежемесячно в размере 7 (семь) месячных расчетных показателей, без учета доходов.";</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22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11" w:id="4"/>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 и распространяется на правоотношения, возникшие с 1 января 2020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p>
          <w:p>
            <w:pPr>
              <w:spacing w:after="20"/>
              <w:ind w:left="20"/>
              <w:jc w:val="both"/>
            </w:pPr>
          </w:p>
          <w:p>
            <w:pPr>
              <w:spacing w:after="20"/>
              <w:ind w:left="20"/>
              <w:jc w:val="both"/>
            </w:pPr>
            <w:r>
              <w:rPr>
                <w:rFonts w:ascii="Times New Roman"/>
                <w:b w:val="false"/>
                <w:i/>
                <w:color w:val="000000"/>
                <w:sz w:val="20"/>
              </w:rPr>
              <w:t xml:space="preserve">сессии маслихата </w:t>
            </w:r>
          </w:p>
          <w:p>
            <w:pPr>
              <w:spacing w:after="0"/>
              <w:ind w:left="0"/>
              <w:jc w:val="left"/>
            </w:pPr>
          </w:p>
          <w:p>
            <w:pPr>
              <w:spacing w:after="20"/>
              <w:ind w:left="20"/>
              <w:jc w:val="both"/>
            </w:pPr>
            <w:r>
              <w:rPr>
                <w:rFonts w:ascii="Times New Roman"/>
                <w:b w:val="false"/>
                <w:i/>
                <w:color w:val="000000"/>
                <w:sz w:val="20"/>
              </w:rPr>
              <w:t xml:space="preserve">Уалихановского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Балтабаев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Уалихановского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Кадиров</w:t>
            </w:r>
            <w:r>
              <w:rPr>
                <w:rFonts w:ascii="Times New Roman"/>
                <w:b w:val="false"/>
                <w:i w:val="false"/>
                <w:color w:val="000000"/>
                <w:sz w:val="20"/>
              </w:rPr>
              <w:t>
</w:t>
            </w:r>
          </w:p>
        </w:tc>
      </w:tr>
    </w:tbl>
    <w:bookmarkStart w:name="z14" w:id="5"/>
    <w:p>
      <w:pPr>
        <w:spacing w:after="0"/>
        <w:ind w:left="0"/>
        <w:jc w:val="both"/>
      </w:pPr>
      <w:r>
        <w:rPr>
          <w:rFonts w:ascii="Times New Roman"/>
          <w:b w:val="false"/>
          <w:i w:val="false"/>
          <w:color w:val="000000"/>
          <w:sz w:val="28"/>
        </w:rPr>
        <w:t>
       "СОГЛАСОВАНО"</w:t>
      </w:r>
    </w:p>
    <w:bookmarkEnd w:id="5"/>
    <w:bookmarkStart w:name="z15" w:id="6"/>
    <w:p>
      <w:pPr>
        <w:spacing w:after="0"/>
        <w:ind w:left="0"/>
        <w:jc w:val="both"/>
      </w:pPr>
      <w:r>
        <w:rPr>
          <w:rFonts w:ascii="Times New Roman"/>
          <w:b w:val="false"/>
          <w:i w:val="false"/>
          <w:color w:val="000000"/>
          <w:sz w:val="28"/>
        </w:rPr>
        <w:t>
      Аким Северо-Казахстанской области</w:t>
      </w:r>
    </w:p>
    <w:bookmarkEnd w:id="6"/>
    <w:bookmarkStart w:name="z16" w:id="7"/>
    <w:p>
      <w:pPr>
        <w:spacing w:after="0"/>
        <w:ind w:left="0"/>
        <w:jc w:val="both"/>
      </w:pPr>
      <w:r>
        <w:rPr>
          <w:rFonts w:ascii="Times New Roman"/>
          <w:b w:val="false"/>
          <w:i w:val="false"/>
          <w:color w:val="000000"/>
          <w:sz w:val="28"/>
        </w:rPr>
        <w:t>
      К. Аксакалов________________</w:t>
      </w:r>
    </w:p>
    <w:bookmarkEnd w:id="7"/>
    <w:bookmarkStart w:name="z17" w:id="8"/>
    <w:p>
      <w:pPr>
        <w:spacing w:after="0"/>
        <w:ind w:left="0"/>
        <w:jc w:val="both"/>
      </w:pPr>
      <w:r>
        <w:rPr>
          <w:rFonts w:ascii="Times New Roman"/>
          <w:b w:val="false"/>
          <w:i w:val="false"/>
          <w:color w:val="000000"/>
          <w:sz w:val="28"/>
        </w:rPr>
        <w:t>
      " __"__________ 2020 года</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Уалихановского районного маслихата от 13 марта 2020 года №3-51 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Уалихановского района Северо-Казахстанской области</w:t>
            </w:r>
          </w:p>
        </w:tc>
      </w:tr>
    </w:tbl>
    <w:bookmarkStart w:name="z20" w:id="9"/>
    <w:p>
      <w:pPr>
        <w:spacing w:after="0"/>
        <w:ind w:left="0"/>
        <w:jc w:val="left"/>
      </w:pPr>
      <w:r>
        <w:rPr>
          <w:rFonts w:ascii="Times New Roman"/>
          <w:b/>
          <w:i w:val="false"/>
          <w:color w:val="000000"/>
        </w:rPr>
        <w:t xml:space="preserve"> Перечень памятных дат и праздничных дней, а также кратность оказания социальной помощи</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и праздничных дней и категорий получателей социальной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Кратность и размер социальной помощи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вывода ограниченного контингента советских войск из Демократической Республики Афганистан - 15 февраля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призывавщиеся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полученных при защите бывшего Союза Советских Социалистических Республик,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и служащие соответствующих категорий, обслуживавшие действующие воинские контингенты других странах и ставшие инвалидами вследствие ранения, контузии, увечья либо заболевания, полученных в период ведения боевых действий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находившиеся на территории Афганистана и не входившие в состав ограниченного контингента советских войск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женский день - 8 марта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10 (десять)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семьи, имеющие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аварии на Чернобыльской атомной электростанции - 26 апреля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защитника Отечества - 7 мая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 - 9 мая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1 (один) раз в год 100 (сто) месячных расчетных показателей, за исключением 9 мая 2020 года;</w:t>
            </w:r>
          </w:p>
          <w:bookmarkEnd w:id="10"/>
          <w:p>
            <w:pPr>
              <w:spacing w:after="20"/>
              <w:ind w:left="20"/>
              <w:jc w:val="both"/>
            </w:pPr>
            <w:r>
              <w:rPr>
                <w:rFonts w:ascii="Times New Roman"/>
                <w:b w:val="false"/>
                <w:i w:val="false"/>
                <w:color w:val="000000"/>
                <w:sz w:val="20"/>
              </w:rPr>
              <w:t>
300 000 (триста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1 (один) раз в год 5 (пять) месячных расчетных показателей, за исключением 9 мая 2020 года;</w:t>
            </w:r>
          </w:p>
          <w:bookmarkEnd w:id="11"/>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1 (один) раз в год 5 (пять) месячных расчетных показателей, за исключением 9 мая 2020 года;</w:t>
            </w:r>
          </w:p>
          <w:bookmarkEnd w:id="12"/>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1 (один) раз в год 5 (пять) месячных расчетных показателей, за исключением 9 мая 2020 года;</w:t>
            </w:r>
          </w:p>
          <w:bookmarkEnd w:id="13"/>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1 (один) раз в год 5 (пять) месячных расчетных показателей, за исключением 9 мая 2020 года;</w:t>
            </w:r>
          </w:p>
          <w:bookmarkEnd w:id="14"/>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североморского морского 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1 (один) раз в год 5 (пять) месячных расчетных показателей, за исключением 9 мая 2020 года;</w:t>
            </w:r>
          </w:p>
          <w:bookmarkEnd w:id="15"/>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1 (один) раз в год 5 (пять) месячных расчетных показателей, за исключением 9 мая 2020 года;</w:t>
            </w:r>
          </w:p>
          <w:bookmarkEnd w:id="16"/>
          <w:p>
            <w:pPr>
              <w:spacing w:after="20"/>
              <w:ind w:left="20"/>
              <w:jc w:val="both"/>
            </w:pPr>
            <w:r>
              <w:rPr>
                <w:rFonts w:ascii="Times New Roman"/>
                <w:b w:val="false"/>
                <w:i w:val="false"/>
                <w:color w:val="000000"/>
                <w:sz w:val="20"/>
              </w:rPr>
              <w:t>
30 000 (тридцать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1 (один) раз в год 5 (пять) месячных расчетных показателей, за исключением 9 мая 2020 года;</w:t>
            </w:r>
          </w:p>
          <w:bookmarkEnd w:id="17"/>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начальствующего и рядового состава государственной безопасности бывшего Союза Советских Социалистических Республик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1 (один) раз в год 5 (пять) месячных расчетных показателей, за исключением 9 мая 2020 года;</w:t>
            </w:r>
          </w:p>
          <w:bookmarkEnd w:id="18"/>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9"/>
          <w:p>
            <w:pPr>
              <w:spacing w:after="20"/>
              <w:ind w:left="20"/>
              <w:jc w:val="both"/>
            </w:pPr>
            <w:r>
              <w:rPr>
                <w:rFonts w:ascii="Times New Roman"/>
                <w:b w:val="false"/>
                <w:i w:val="false"/>
                <w:color w:val="000000"/>
                <w:sz w:val="20"/>
              </w:rPr>
              <w:t>
1 (один) раз в год 5 (пять) месячных расчетных показателей, за исключением 9 мая 2020 года;</w:t>
            </w:r>
          </w:p>
          <w:bookmarkEnd w:id="19"/>
          <w:p>
            <w:pPr>
              <w:spacing w:after="20"/>
              <w:ind w:left="20"/>
              <w:jc w:val="both"/>
            </w:pPr>
            <w:r>
              <w:rPr>
                <w:rFonts w:ascii="Times New Roman"/>
                <w:b w:val="false"/>
                <w:i w:val="false"/>
                <w:color w:val="000000"/>
                <w:sz w:val="20"/>
              </w:rPr>
              <w:t>
60 000 (шестьдесят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0"/>
          <w:p>
            <w:pPr>
              <w:spacing w:after="20"/>
              <w:ind w:left="20"/>
              <w:jc w:val="both"/>
            </w:pPr>
            <w:r>
              <w:rPr>
                <w:rFonts w:ascii="Times New Roman"/>
                <w:b w:val="false"/>
                <w:i w:val="false"/>
                <w:color w:val="000000"/>
                <w:sz w:val="20"/>
              </w:rPr>
              <w:t>
1 (один) раз в год 5 (пять) месячных расчетных показателей, за исключением 9 мая 2020 года;</w:t>
            </w:r>
          </w:p>
          <w:bookmarkEnd w:id="20"/>
          <w:p>
            <w:pPr>
              <w:spacing w:after="20"/>
              <w:ind w:left="20"/>
              <w:jc w:val="both"/>
            </w:pPr>
            <w:r>
              <w:rPr>
                <w:rFonts w:ascii="Times New Roman"/>
                <w:b w:val="false"/>
                <w:i w:val="false"/>
                <w:color w:val="000000"/>
                <w:sz w:val="20"/>
              </w:rPr>
              <w:t>
30 000 (тридцать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вступили в другой брак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1"/>
          <w:p>
            <w:pPr>
              <w:spacing w:after="20"/>
              <w:ind w:left="20"/>
              <w:jc w:val="both"/>
            </w:pPr>
            <w:r>
              <w:rPr>
                <w:rFonts w:ascii="Times New Roman"/>
                <w:b w:val="false"/>
                <w:i w:val="false"/>
                <w:color w:val="000000"/>
                <w:sz w:val="20"/>
              </w:rPr>
              <w:t>
1 (один) раз в год 5 (пять) месячных расчетных показателей, за исключением 9 мая 2020 года;</w:t>
            </w:r>
          </w:p>
          <w:bookmarkEnd w:id="21"/>
          <w:p>
            <w:pPr>
              <w:spacing w:after="20"/>
              <w:ind w:left="20"/>
              <w:jc w:val="both"/>
            </w:pPr>
            <w:r>
              <w:rPr>
                <w:rFonts w:ascii="Times New Roman"/>
                <w:b w:val="false"/>
                <w:i w:val="false"/>
                <w:color w:val="000000"/>
                <w:sz w:val="20"/>
              </w:rPr>
              <w:t>
30 000 (тридцать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2"/>
          <w:p>
            <w:pPr>
              <w:spacing w:after="20"/>
              <w:ind w:left="20"/>
              <w:jc w:val="both"/>
            </w:pPr>
            <w:r>
              <w:rPr>
                <w:rFonts w:ascii="Times New Roman"/>
                <w:b w:val="false"/>
                <w:i w:val="false"/>
                <w:color w:val="000000"/>
                <w:sz w:val="20"/>
              </w:rPr>
              <w:t>
1 (один) раз в год 5 (пять) месячных расчетных показателей, за исключением 9 мая 2020 года;</w:t>
            </w:r>
          </w:p>
          <w:bookmarkEnd w:id="22"/>
          <w:p>
            <w:pPr>
              <w:spacing w:after="20"/>
              <w:ind w:left="20"/>
              <w:jc w:val="both"/>
            </w:pPr>
            <w:r>
              <w:rPr>
                <w:rFonts w:ascii="Times New Roman"/>
                <w:b w:val="false"/>
                <w:i w:val="false"/>
                <w:color w:val="000000"/>
                <w:sz w:val="20"/>
              </w:rPr>
              <w:t>
30 000 (тридцать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проработавшие, (прослужившие) не менее шести месяцев с 22 июня 1941 года по 9 мая 1945 года, не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войны и не приравненные к участникам и инвалидам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(тридцать тысяч) тенге к 9 мая 2020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жертв политических репрессий и голода - 31 мая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подвергшиеся политическим репрессиям на территории бывшего Союза Советских Социалистических Республик и в настоящее время являющиеся гражданами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а) применения репрессий советскими судами и другими органами за пределами бывшего Союза Советских Социалистических Республик;</w:t>
            </w:r>
          </w:p>
          <w:p>
            <w:pPr>
              <w:spacing w:after="20"/>
              <w:ind w:left="20"/>
              <w:jc w:val="both"/>
            </w:pPr>
            <w:r>
              <w:rPr>
                <w:rFonts w:ascii="Times New Roman"/>
                <w:b w:val="false"/>
                <w:i w:val="false"/>
                <w:color w:val="000000"/>
                <w:sz w:val="20"/>
              </w:rPr>
              <w:t>
</w:t>
            </w:r>
            <w:r>
              <w:rPr>
                <w:rFonts w:ascii="Times New Roman"/>
                <w:b w:val="false"/>
                <w:i w:val="false"/>
                <w:color w:val="000000"/>
                <w:sz w:val="20"/>
              </w:rPr>
              <w:t>б) осуждения военными трибуналами действующей армии во время второй мировой войны (гражданских лиц и военнослужащих);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в) применения репрессий после призыва для прохождения воинской службы за пределы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 - Министерстве государственной безопасности-Министерстве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p>
          <w:p>
            <w:pPr>
              <w:spacing w:after="20"/>
              <w:ind w:left="20"/>
              <w:jc w:val="both"/>
            </w:pP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со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7 (семь)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Конституции Республики Казахстан - 30 августа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10 (десять) месячных расчетных показателей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