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e906" w14:textId="82ae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4-49 с. Зарегистрировано Департаментом юстиции Северо-Казахстанской области 14 января 2020 года № 5944.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17 176,1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13 197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сельском бюджете на 2020 год целевые трансферты из областного бюджета на текущий ремонт уличного освещения в селе Тлеусай.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местного бюджета на вывоз мусора в селе Тлеусай.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 4-49 с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т 8 января 2020 года № 4-49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4-49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