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ff1a" w14:textId="01df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Актуесайского сельского округа Уалихановского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2020 года № 3-49 с. Зарегистрировано Департаментом юстиции Северо-Казахстанской области от 14 января 2020 года № 5943.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Актуесайского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26 470,6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25 337,6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48 970,6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-22 500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22 500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–22 500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3-56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3-64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Актуесайского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15 276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2020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сельском бюджете на 2020 год целевые трансферты из областного бюджета на текущий ремонт уличного освещения в селе Кондыбай.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3-64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2020 год целевые трансферты из районного бюджета, в том числе: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клуба в селе Актуесай;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и доставку угля клубу в селе Актуесай;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оформление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освещение улиц в селе Актуесай;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спортивных тренажеров в клубе села Актуесай.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3-64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3-64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В.Голубев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№3-49 с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2020 год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3-56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3-64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4809,7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3-49 с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3-49 с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