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10f" w14:textId="6f3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Каратерекского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10-49 с. Зарегистрировано Департаментом юстиции Северо-Казахстанской области от 9 января 2020 года № 5826.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Каратерекского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34 533,2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-18 799,2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18 799,2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18 799,2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5-54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10-64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Каратерекского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13 616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местного бюджета на текущий ремонт сельского клуба в селе Каратерек.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10-64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№10-49 с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2020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5-52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5-54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10-64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34 533,2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8 января 2020 года № 10-49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8 января 2020 года № 10-49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