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3ca5" w14:textId="eeb3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23 декабря 2020 года № 50/5. Зарегистрировано Департаментом юстиции Северо-Казахстанской области 29 декабря 2020 года № 6860. Утратил силу решением Тимирязевского районного маслихата Северо-Казахстанской области от 24 сентября 2021 года № 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ежемесячно на каждого ребенка в размере трех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на возмещение затрат на обучение на дому детей с ограниченными возможностями: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Тимирязевского района Северо-Казахстанской области" в течение соответствующего учебного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детей с ограниченными возможностями (кроме детей-инвалидов, находящихся на полном государственном обеспечении) предоставляется одному из родителей или иным законным представителям детей с ограниченными возможностями;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назначается с месяца обращения до 1 июня соответствующего учебного года,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школе), выплата прекращается с месяца, следующего за тем, в котором наступили соответствующие обстоятельства;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прием заявления, перечень документов и выдача результата оказания государственной услуги осуществляются согласно стандарту государственной услуги "Возмещение затрат на обучение на дому детей-инвалидов", утвержденного приложением 22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27 апреля 2016 года № 2/5 (опубликовано 2 июня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3763).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