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ca5" w14:textId="eeb3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2020 года № 50/5. Зарегистрировано Департаментом юстиции Северо-Казахстанской области 29 декабря 2020 года № 6860. Утратил силу решением Тимирязевского районного маслихата Северо-Казахстанской области от 24 сентября 2021 года № 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ежемесячно на каждого ребенка в размере трех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на возмещение затрат на обучение на дому детей с ограниченными возможностями: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Тимирязевского района Северо-Казахстанской области" в течение соответствующего учебного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назначается с месяца обращения до 1 июня соответствующего учебного года,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прием заявления, перечень документов и выдача результата оказания государственной услуги осуществляются согласно стандарту государственной услуги "Возмещение затрат на обучение на дому детей-инвалидов", утвержденного приложением 22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№ 11342).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27 апреля 2016 года № 2/5 (опубликовано 2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3763).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