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3527" w14:textId="7a83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июня 2020 года № 47/10. Зарегистрировано Департаментом юстиции Северо-Казахстанской области 30 июня 2020 года № 6411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47/10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Тимирязевского района Северо-Казахстанской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Тимирязевского района Северо-Казахстанской области (далее – специалисты).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специалистам осуществляется коммунальным государственным учреждением "Отдел занятости и социальных программ акимата Тимирязевского района Северо-Казахстанской области" (далее - уполномоченный орган) в пределах средств, предусмотренных на эти цели в районном бюджете.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специалистов, на основании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2 (двух)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20.09.2023 </w:t>
      </w:r>
      <w:r>
        <w:rPr>
          <w:rFonts w:ascii="Times New Roman"/>
          <w:b w:val="false"/>
          <w:i w:val="false"/>
          <w:color w:val="000000"/>
          <w:sz w:val="28"/>
        </w:rPr>
        <w:t>№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