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ca9e" w14:textId="00ac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Целинного сельского округа Тимирязевского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8 января 2020 года № 42/17. Зарегистрировано Департаментом юстиции Северо-Казахстанской области 10 января 2020 года № 5891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Тимирязевский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Целинного сельского округа Тимирязевского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10444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1 940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8504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10444 тысячи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тенге,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не облагаемым у источника выплаты, физических лиц, зарегистрированных на территории Целинного сельского округа;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имущество которых находится на территории Целинного сельского округа;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лиц, земельный участок которых находится в селах Целинного сельского округа;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лиц, зарегистрированных в селах Целинного сельского округа.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сельского округа предусмотрены бюджетные субвенции, передаваемые из районного бюджета на 2020 год в сумме 8504 тысячи тенге.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сельского округа предусмотрены средства из республиканского бюджета на установление доплат к должностному окладу за особые условия труда в организациях культуры на 2020 год в сумме 181 тысяча тенге.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Тимирязевского районного маслихата от 8 января 2020 года № 42/17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Целинного сельского округа на 2020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Тимирязевского районного маслихата от 8 января 2020 года № 42/2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Целинного сельского округа на 2021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Тимирязевского районного маслихата от 8 января 2020 года № 42/2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Целинного сельского округа на 2022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