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f5ac" w14:textId="a23f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2020 года № 334 "Об утверждении бюджета города Тайынша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401. Зарегистрировано Департаментом юстиции Северо-Казахстанской области 14 декабря 2020 года № 6806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города ТайыншаТайыншинского района Северо-Казахстанской области на 2020-2022 годы" от 8 января 2020 года № 334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Тайынша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- 227308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-175845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401909,5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-174601,5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174601,5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-165275,9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- 9325,6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бюджете города Тайынша на 2020 год поступления целевых текущих трансфертов из бюджета Тайыншинского района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13534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города Тайынша в сумме 3500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 в сумме 3607 тысяч тенге.";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3-3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Учесть в бюджете города Тайынша на 2020 год поступления целевых текущих трансфертов из республиканского бюджета на средний ремонт дорог в городе Тайынша в сумме 30000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334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401909,5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