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f5ac" w14:textId="a23f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8 января 2020 года № 334 "Об утверждении бюджета города Тайынша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9 декабря 2020 года № 401. Зарегистрировано Департаментом юстиции Северо-Казахстанской области 14 декабря 2020 года № 6806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города ТайыншаТайыншинского района Северо-Казахстанской области на 2020-2022 годы" от 8 января 2020 года № 334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5957)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Тайынша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- 227308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- 51463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-175845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401909,5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-174601,5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174601,5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-165275,9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- 9325,6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города Тайынша на 2020 год поступления целевых текущих трансфертов из бюджета Тайыншинского района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13534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города Тайынша в сумме 3500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 в сумме 3607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3-3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"3-3. Учесть в бюджете города Тайынша на 2020 год поступления целевых текущих трансфертов из республиканского бюджета на средний ремонт дорог в городе Тайынша в сумме 30000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334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401909,5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