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4306" w14:textId="3d9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Северо-Казахстанской области от 31 декабря 2019 года № 63/2 "Об утверждении бюджета города Мамлютка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75/2. Зарегистрировано Департаментом юстиции Северо-Казахстанской области 21 декабря 2020 года № 6821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2020-2022 годы" от 31 декабря 2019 года № 63/2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–832946,9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805748,9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835865,9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"5-1.Учесть в бюджете объемы целевых текущих трансфертов передаваемых из областного бюджета в бюджет города Мамлютка Мамлютского района Северо-Казахстанской области на 2020 год, в сумме 674575,9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