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4306" w14:textId="3d94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Северо-Казахстанской области от 31 декабря 2019 года № 63/2 "Об утверждении бюджета города Мамлютка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декабря 2020 года № 75/2. Зарегистрировано Департаментом юстиции Северо-Казахстанской области 21 декабря 2020 года № 6821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2020-2022 годы" от 31 декабря 2019 года № 63/2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Мамлютка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–832946,9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27057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805748,9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835865,9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"5-1.Учесть в бюджете объемы целевых текущих трансфертов передаваемых из областного бюджета в бюджет города Мамлютка Мамлютского района Северо-Казахстанской области на 2020 год, в сумме 674575,9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832946,9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835865,9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52790,2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606505,2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606505,2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