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2053" w14:textId="eab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63/2 "Об утверждении бюджета города Мамлютка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июня 2020 года № 73/5. Зарегистрировано Департаментом юстиции Северо-Казахстанской области 29 июня 2020 года № 6404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2020-2022 годы" от 31 декабря 2019 года № 63/2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Мамлютка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–248421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221223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251340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- 37919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объемы целевых текущих трансфертов передаваемых из районного бюджета в бюджет города Мамлютка Мамлютского района Северо-Казахстанской области на 2020 год, в сумме 90050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-37919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