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a127" w14:textId="fa9a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31 декабря 2019 года № 63/2 "Об утверждении бюджета города Мамлютка Мамлютского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июня 2020 года № 71/2. Зарегистрировано Департаментом юстиции Северо-Казахстанской области 5 июня 2020 года № 6332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города Мамлютка Мамлютского района Северо-Казахстанской области на 2020-2022 годы" от 31 декабря 2019 года № 63/2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Мамлютка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–757889,3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27198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730691,3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760808,3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- 2919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2919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2919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объемы целевых текущих трансфертов передаваемых из районного бюджета в бюджет города Мамлютка Мамлютского района Северо-Казахстанской области на 2020 год, в сумме 14943,3 тысячи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2 июня 2020 года № 71/2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31 декабря 2019 года № 63/2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757889,3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730691,3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730691,3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760808,3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118108,3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118108,3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607194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552911,0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