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2c03" w14:textId="4862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63/5 "Об утверждении бюджета Воскресеновского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2020 года № 68/4. Зарегистрировано Департаментом юстиции Северо-Казахстанской области 16 апреля 2020 года № 6212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Воскресеновского сельского округа Мамлютского района Северо-Казахстанской области на 2020-2022 годы" от 31 декабря 2019 года № 63/5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Воскресеновского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–33114,5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29714,5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33114,5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Учесть в бюджете обьемы целевых текущих транфертов передаваемых из районного бюджета в бюджет Воскресеновского сельского округа Мамлютского района Северо-Казахстанской области на 2020 год в сумме 3329,5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63/5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