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b7be" w14:textId="aad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Советского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36-7. Зарегистрировано Департаментом юстиции Северо-Казахстанской области 26 февраля 2020 года № 6034.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Северо-Казахстанского области от 12 декабря 2017 года № 494 и решением Северо-Казахстанского областного маслихата от 12 декабря 2017 года № 17/8 "О некоторых вопросах административно-территориального устройства Северо-Казахстанской области", совместным постановлением акимата Северо-Казахстанского области от 13 декабря 2018 года № 360 и решением Северо-Казахстанского областного маслихата от 13 декабря 2018 года № 27/7 "О некоторых вопросах административно-территориального устройства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Советского сельского округа района Магжана Жумабаева Северо-Казахстанской области" от 23 декабря 2013 года № 21-32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Алтын дән района Магжана Жумабаева Северо-Казахстанской области";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а также в заголовке Правил слова "Советского сельского округа" заменить словами "сельского округа Алтын дән";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Алтын дән района Магжана Жумабаева Северо-Казахстанской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Алтын дән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Придорожное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