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fbad" w14:textId="cf1f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Кызылжарскому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сентября 2020 года № 57/2. Зарегистрировано Департаментом юстиции Северо-Казахстанской области 7 октября 2020 года № 6580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Кызылжарскому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сесcии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57/2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Кызылжарскому району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Бесколь, площадь на пересечении улиц Дорожная-Институтская. Норма предельной заполняемости - 200 человек.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Бесколь, улица Гагарина, парк культуры и отдыха "Кызылжар". Норма предельной заполняемости- 100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Бесколь, маршрут следования от пересечения улиц Институтская-Фурманова до улицы Дорожная. Норма предельной заполняемости – 100 человек. Протяженность маршрута 1,5 километра.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специализированных мест для организации и проведения мирных собраний по Кызылжарскому району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Закон).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 регулируемые настоящим порядком регулируются в соответствий с действующим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57/2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Кызылжарского района не допускается проведение пикетирования ближе 400 метров от границы прилегающих территорий: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резиденциям Президента Республики Казахстан, Первого Президента Республики Казахстан - Елбасы;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