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ebbb" w14:textId="f8ee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49/21. Зарегистрировано Департаментом юстиции Северо-Казахстанской области 10 января 2020 года № 5879.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23 208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28 156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10 061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Светлопольского сельского округа на 2020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Светлопольского сельского округа на 2020 год поступление целевых трансфертов из областного бюджета, в том числе на: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Метлишино Кызылжарского района;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Байсал Кызылжарского района.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Светлопольского сельского округа на 2020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2020-2022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49/21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 49/21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 49/21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