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ebbb" w14:textId="f8ee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Светлопольского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49/21. Зарегистрировано Департаментом юстиции Северо-Казахстанской области 10 января 2020 года № 5879.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Светлопольского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23 208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28 156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Светлопольского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Светлопольского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10 061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Светлопольского сельского округа на 2020 год поступление целевых трансфертов из республиканского бюджета, в том числе на: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Светлопольского сельского округа на 2020 год поступление целевых трансфертов из областного бюджета, в том числе на: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сетей водоснабжения в селе Метлишино Кызылжарского района;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сетей водоснабжения в селе Байсал Кызылжарского района.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Светлопольского сельского округа на 2020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Светлопольского сельского округа "О реализации решения Кызылжарского районного маслихата Северо-Казахстанской области "Об утверждении бюджета Светлопольского сельского округа Кызылжарского района на 2020-2022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6 января 2020 года № 49/21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 49/21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 49/21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