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9553" w14:textId="a919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Жамбылского района Северо-Казахстанской области от 20 марта 2018 года № 20/3 "О корректировке базовых ставок на земельный налог по Жамбылскому району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3 апреля 2020 года № 46/11. Зарегистрировано Департаментом юстиции Северо-Казахстанской области 7 апреля 2020 года № 6154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от 20 марта 2018 года № 20/3 "О корректировке базовых ставок на земельный налог по Жамбылскому району Северо-Казахстанской области" (опубликовано 11 апреля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4638)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маслихат Жамбылского района Северо-Казахстанской области РЕШИЛ:.";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