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6b3e" w14:textId="07d6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45/273 "Об утверждении бюджета Заградовского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48/307. Зарегистрировано Департаментом юстиции Северо-Казахстанской области 21 апреля 2020 года № 6251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2020-2022 годы" от 8 января 2020 года № 45/273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Заградовского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20 648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4 202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16 446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20 648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Заградовского сельского округа объемы целевых текущих трансфертов выделенных из районного бюджета в общем объеме 342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сметного расчета на благоустройство и текущий ремонт дорог;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изготовление аншлагов, табличек, баннеров;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текущие расходы.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Заградовского сельского округа Есильского района Северо-Казахстанской области "О реализации решения маслихата Есильского района "Об утверждении бюджета Заградовского сельского округа Есильского района Северо-Казахстанской области на 2020-2022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45/273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