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377c" w14:textId="e6f3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Заградовского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45/273. Зарегистрировано Департаментом юстиции Северо-Казахстанской области 16 января 2020 года № 5968.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Заградовского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24 148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19 946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24 148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Заградовского сельского округа в сумме 16 104 тысяч тенге. 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Заградовского сельского округа объемы целевых текущих трансфертов выделенных из районного бюджета в общем объеме 342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аншлагов, табличек, баннеров;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Заградовского сельского округа Есильского района Северо-Казахстанской области на 2020 год объемы целевых текущих трансфертов выделенных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Джамбул Заградовского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Заградовка Заградовского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45/273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Заградовского сельского округа Есильского района Северо-Казахстанской области на 2020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56/352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45/273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