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014" w14:textId="26af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6 мая 2020 года № 7. Зарегистрировано Департаментом юстиции Северо-Казахстанской области 13 мая 2020 года № 6297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 марта 2020 года № 09-08/51 аким Ломоносовского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бруцеллез крупного рогатого скота на территории животноводческой фермы товарищества с ограниченной ответственностью "АЗКО" села Урожайное Ломоносовского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Ломоносовского сельского округа района имени Габита Мусрепова Северо-Казахстанской области "Об установлении ограничительных мероприятий" от 20 ноября 2019 года № 34 (опубликовано 26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5669).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Ломоносовского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