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fe47" w14:textId="914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апреля 2020 года № 59-1. Зарегистрировано Департаментом юстиции Северо-Казахстанской области 15 апреля 2020 года № 6197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12 423 099,8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1 168 743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11 185 164,2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13 176 789,8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81 539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- 4 513,4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4 513,4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- 830 715,6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830 715,6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731 873,6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45 709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Учесть в бюджете района на 2020 год поступление целевых трансфертов за счет кредитов из областного бюджета из средств внутренних займов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объектов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сквера в селе Привольное;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текущий ремонт Новоишимского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теплой раздевалки стадиона "Жастар";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50-ти квартирного жилого дома с внешними инженерными сетями и благоустройством территории по улице Локомотивная в селе Новоишимское (электроснабжение);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крытого хоккейного корта в селе Новоишимское;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внутрипоселковых дорог в селе Рузаевка;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 в селе Нежинка;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автомобильной дороги в селе Шукырколь.";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12 423 099,8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11 185 164,2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11 165 164,2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11 165 164,2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13 176 789,8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1 279 717,5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1 042 580,5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1 005 897,5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6 079 465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4 934 087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4 840 578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597 895,1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для финансирования мер в рамках Дорожной карты занятости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1 989 321,3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1 026 455,5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472 275,5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