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d8b4" w14:textId="f1ad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Ленинградского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51-9. Зарегистрировано Департаментом юстиции Северо-Казахстанской области 10 января 2020 года № 5835.</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Утвердить бюджет Ленинградского сельского округа Акжарского района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45 235 тысяч тенге:</w:t>
      </w:r>
    </w:p>
    <w:bookmarkEnd w:id="3"/>
    <w:bookmarkStart w:name="z9" w:id="4"/>
    <w:p>
      <w:pPr>
        <w:spacing w:after="0"/>
        <w:ind w:left="0"/>
        <w:jc w:val="both"/>
      </w:pPr>
      <w:r>
        <w:rPr>
          <w:rFonts w:ascii="Times New Roman"/>
          <w:b w:val="false"/>
          <w:i w:val="false"/>
          <w:color w:val="000000"/>
          <w:sz w:val="28"/>
        </w:rPr>
        <w:t>
      налоговые поступления – 12 400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–32 835 тысяч тенге;</w:t>
      </w:r>
    </w:p>
    <w:bookmarkEnd w:id="7"/>
    <w:bookmarkStart w:name="z13" w:id="8"/>
    <w:p>
      <w:pPr>
        <w:spacing w:after="0"/>
        <w:ind w:left="0"/>
        <w:jc w:val="both"/>
      </w:pPr>
      <w:r>
        <w:rPr>
          <w:rFonts w:ascii="Times New Roman"/>
          <w:b w:val="false"/>
          <w:i w:val="false"/>
          <w:color w:val="000000"/>
          <w:sz w:val="28"/>
        </w:rPr>
        <w:t>
      2) затраты –46 687,2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- 1452,2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1452,2 тысяч тенге:</w:t>
      </w:r>
    </w:p>
    <w:bookmarkEnd w:id="16"/>
    <w:bookmarkStart w:name="z22" w:id="17"/>
    <w:p>
      <w:pPr>
        <w:spacing w:after="0"/>
        <w:ind w:left="0"/>
        <w:jc w:val="both"/>
      </w:pPr>
      <w:r>
        <w:rPr>
          <w:rFonts w:ascii="Times New Roman"/>
          <w:b w:val="false"/>
          <w:i w:val="false"/>
          <w:color w:val="000000"/>
          <w:sz w:val="28"/>
        </w:rPr>
        <w:t>
      поступление займов – 0 тысяч тенге;</w:t>
      </w:r>
    </w:p>
    <w:bookmarkEnd w:id="17"/>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xml:space="preserve">
      используемые остатки бюджетных средств – 1452,2 тысяч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Акжарского районного маслихата Северо-Казахстанской области от 23.04.2020 </w:t>
      </w:r>
      <w:r>
        <w:rPr>
          <w:rFonts w:ascii="Times New Roman"/>
          <w:b w:val="false"/>
          <w:i w:val="false"/>
          <w:color w:val="000000"/>
          <w:sz w:val="28"/>
        </w:rPr>
        <w:t>№ 56-2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18"/>
    <w:bookmarkStart w:name="z25" w:id="19"/>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19"/>
    <w:bookmarkStart w:name="z26" w:id="20"/>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0"/>
    <w:bookmarkStart w:name="z27" w:id="21"/>
    <w:p>
      <w:pPr>
        <w:spacing w:after="0"/>
        <w:ind w:left="0"/>
        <w:jc w:val="both"/>
      </w:pPr>
      <w:r>
        <w:rPr>
          <w:rFonts w:ascii="Times New Roman"/>
          <w:b w:val="false"/>
          <w:i w:val="false"/>
          <w:color w:val="000000"/>
          <w:sz w:val="28"/>
        </w:rPr>
        <w:t>
      место жительства – для остальных физических лиц;</w:t>
      </w:r>
    </w:p>
    <w:bookmarkEnd w:id="21"/>
    <w:bookmarkStart w:name="z28" w:id="22"/>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2"/>
    <w:bookmarkStart w:name="z29" w:id="23"/>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3"/>
    <w:bookmarkStart w:name="z30" w:id="24"/>
    <w:p>
      <w:pPr>
        <w:spacing w:after="0"/>
        <w:ind w:left="0"/>
        <w:jc w:val="both"/>
      </w:pPr>
      <w:r>
        <w:rPr>
          <w:rFonts w:ascii="Times New Roman"/>
          <w:b w:val="false"/>
          <w:i w:val="false"/>
          <w:color w:val="000000"/>
          <w:sz w:val="28"/>
        </w:rPr>
        <w:t>
      4) налог на транспортные средства:</w:t>
      </w:r>
    </w:p>
    <w:bookmarkEnd w:id="24"/>
    <w:bookmarkStart w:name="z31" w:id="25"/>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5"/>
    <w:bookmarkStart w:name="z32" w:id="26"/>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5) плата за размещение наружной (визуальной) рекламы:</w:t>
      </w:r>
    </w:p>
    <w:bookmarkEnd w:id="27"/>
    <w:bookmarkStart w:name="z34" w:id="28"/>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28"/>
    <w:bookmarkStart w:name="z35" w:id="29"/>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29"/>
    <w:bookmarkStart w:name="z36" w:id="30"/>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0"/>
    <w:bookmarkStart w:name="z37" w:id="31"/>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1"/>
    <w:bookmarkStart w:name="z38" w:id="32"/>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2"/>
    <w:bookmarkStart w:name="z39" w:id="33"/>
    <w:p>
      <w:pPr>
        <w:spacing w:after="0"/>
        <w:ind w:left="0"/>
        <w:jc w:val="both"/>
      </w:pPr>
      <w:r>
        <w:rPr>
          <w:rFonts w:ascii="Times New Roman"/>
          <w:b w:val="false"/>
          <w:i w:val="false"/>
          <w:color w:val="000000"/>
          <w:sz w:val="28"/>
        </w:rPr>
        <w:t>
      2) добровольные сборы физических и юридических лиц;</w:t>
      </w:r>
    </w:p>
    <w:bookmarkEnd w:id="33"/>
    <w:bookmarkStart w:name="z40" w:id="34"/>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4"/>
    <w:bookmarkStart w:name="z41" w:id="35"/>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5"/>
    <w:bookmarkStart w:name="z42" w:id="36"/>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3" w:id="37"/>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7"/>
    <w:bookmarkStart w:name="z44" w:id="38"/>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5" w:id="39"/>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39"/>
    <w:bookmarkStart w:name="z46" w:id="40"/>
    <w:p>
      <w:pPr>
        <w:spacing w:after="0"/>
        <w:ind w:left="0"/>
        <w:jc w:val="both"/>
      </w:pPr>
      <w:r>
        <w:rPr>
          <w:rFonts w:ascii="Times New Roman"/>
          <w:b w:val="false"/>
          <w:i w:val="false"/>
          <w:color w:val="000000"/>
          <w:sz w:val="28"/>
        </w:rPr>
        <w:t>
      4. Установить, что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бюджета.</w:t>
      </w:r>
    </w:p>
    <w:bookmarkEnd w:id="41"/>
    <w:bookmarkStart w:name="z48" w:id="42"/>
    <w:p>
      <w:pPr>
        <w:spacing w:after="0"/>
        <w:ind w:left="0"/>
        <w:jc w:val="both"/>
      </w:pPr>
      <w:r>
        <w:rPr>
          <w:rFonts w:ascii="Times New Roman"/>
          <w:b w:val="false"/>
          <w:i w:val="false"/>
          <w:color w:val="000000"/>
          <w:sz w:val="28"/>
        </w:rPr>
        <w:t>
      6. Учесть в бюджете сельского округа на 2020 год поступление целевых трансфертов из республиканского бюджета.</w:t>
      </w:r>
    </w:p>
    <w:bookmarkEnd w:id="42"/>
    <w:bookmarkStart w:name="z49" w:id="43"/>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Ленинградского сельского округа Акжарского района "О реализации решения Акжарского районного маслихата "Об утверждении бюджета Ленинградского сельского округа Акжарского района на 2020-2022 годы".</w:t>
      </w:r>
    </w:p>
    <w:bookmarkEnd w:id="43"/>
    <w:bookmarkStart w:name="z50" w:id="44"/>
    <w:p>
      <w:pPr>
        <w:spacing w:after="0"/>
        <w:ind w:left="0"/>
        <w:jc w:val="both"/>
      </w:pPr>
      <w:r>
        <w:rPr>
          <w:rFonts w:ascii="Times New Roman"/>
          <w:b w:val="false"/>
          <w:i w:val="false"/>
          <w:color w:val="000000"/>
          <w:sz w:val="28"/>
        </w:rPr>
        <w:t xml:space="preserve">
      7. Учесть, что в бюджете сельского округа на 2020 год предусмотрен объем субвенции, передаваемой из районного бюджета в бюджет округа в сумме 31 600 тысяч тенге. </w:t>
      </w:r>
    </w:p>
    <w:bookmarkEnd w:id="44"/>
    <w:bookmarkStart w:name="z61" w:id="45"/>
    <w:p>
      <w:pPr>
        <w:spacing w:after="0"/>
        <w:ind w:left="0"/>
        <w:jc w:val="both"/>
      </w:pPr>
      <w:r>
        <w:rPr>
          <w:rFonts w:ascii="Times New Roman"/>
          <w:b w:val="false"/>
          <w:i w:val="false"/>
          <w:color w:val="000000"/>
          <w:sz w:val="28"/>
        </w:rPr>
        <w:t xml:space="preserve">
      7-1. Предусмотреть расходы бюджета Ленинградского сельского округа за счет свободных остатков бюджетных средств, сложившихся на начало финансового года,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7-1 в соответствии с решением Акжарского районного маслихата Северо-Казахстанской области от 23.04.2020 </w:t>
      </w:r>
      <w:r>
        <w:rPr>
          <w:rFonts w:ascii="Times New Roman"/>
          <w:b w:val="false"/>
          <w:i w:val="false"/>
          <w:color w:val="000000"/>
          <w:sz w:val="28"/>
        </w:rPr>
        <w:t>№ 56-2</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xml:space="preserve">
      8. Обеспечить в 2020 году выплату заработной платы работникам бюджетной сферы в полном объеме. </w:t>
      </w:r>
    </w:p>
    <w:bookmarkEnd w:id="46"/>
    <w:bookmarkStart w:name="z52" w:id="47"/>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января 2020 года №51-9</w:t>
            </w:r>
          </w:p>
        </w:tc>
      </w:tr>
    </w:tbl>
    <w:bookmarkStart w:name="z63" w:id="48"/>
    <w:p>
      <w:pPr>
        <w:spacing w:after="0"/>
        <w:ind w:left="0"/>
        <w:jc w:val="left"/>
      </w:pPr>
      <w:r>
        <w:rPr>
          <w:rFonts w:ascii="Times New Roman"/>
          <w:b/>
          <w:i w:val="false"/>
          <w:color w:val="000000"/>
        </w:rPr>
        <w:t xml:space="preserve"> Бюджет Ленинградского сельского округа Акжарского района на 2020 год </w:t>
      </w:r>
    </w:p>
    <w:bookmarkEnd w:id="48"/>
    <w:p>
      <w:pPr>
        <w:spacing w:after="0"/>
        <w:ind w:left="0"/>
        <w:jc w:val="both"/>
      </w:pPr>
      <w:r>
        <w:rPr>
          <w:rFonts w:ascii="Times New Roman"/>
          <w:b w:val="false"/>
          <w:i w:val="false"/>
          <w:color w:val="ff0000"/>
          <w:sz w:val="28"/>
        </w:rPr>
        <w:t xml:space="preserve">
      Сноска. Приложение 1 в редакции решения Акжарского районного маслихата Северо-Казахстанской области от 23.04.2020 </w:t>
      </w:r>
      <w:r>
        <w:rPr>
          <w:rFonts w:ascii="Times New Roman"/>
          <w:b w:val="false"/>
          <w:i w:val="false"/>
          <w:color w:val="ff0000"/>
          <w:sz w:val="28"/>
        </w:rPr>
        <w:t>№ 56-2</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391"/>
        <w:gridCol w:w="3262"/>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46687,2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7988,7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7988,7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3488,7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от продажи финансовых активов государства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бюджета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от декабря 2019 года №</w:t>
            </w:r>
          </w:p>
        </w:tc>
      </w:tr>
    </w:tbl>
    <w:bookmarkStart w:name="z58" w:id="49"/>
    <w:p>
      <w:pPr>
        <w:spacing w:after="0"/>
        <w:ind w:left="0"/>
        <w:jc w:val="left"/>
      </w:pPr>
      <w:r>
        <w:rPr>
          <w:rFonts w:ascii="Times New Roman"/>
          <w:b/>
          <w:i w:val="false"/>
          <w:color w:val="000000"/>
        </w:rPr>
        <w:t xml:space="preserve"> Бюджет Ленинградского сельского округа Акжарского района на 2021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от декабря 2019 года №</w:t>
            </w:r>
          </w:p>
        </w:tc>
      </w:tr>
    </w:tbl>
    <w:bookmarkStart w:name="z60" w:id="50"/>
    <w:p>
      <w:pPr>
        <w:spacing w:after="0"/>
        <w:ind w:left="0"/>
        <w:jc w:val="left"/>
      </w:pPr>
      <w:r>
        <w:rPr>
          <w:rFonts w:ascii="Times New Roman"/>
          <w:b/>
          <w:i w:val="false"/>
          <w:color w:val="000000"/>
        </w:rPr>
        <w:t xml:space="preserve"> Бюджет Ленинградского сельского округа Акжарского района на 2022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Акжарского районного маслихата от 06 января 2020 года № 51-9</w:t>
            </w:r>
          </w:p>
        </w:tc>
      </w:tr>
    </w:tbl>
    <w:bookmarkStart w:name="z65" w:id="51"/>
    <w:p>
      <w:pPr>
        <w:spacing w:after="0"/>
        <w:ind w:left="0"/>
        <w:jc w:val="left"/>
      </w:pPr>
      <w:r>
        <w:rPr>
          <w:rFonts w:ascii="Times New Roman"/>
          <w:b/>
          <w:i w:val="false"/>
          <w:color w:val="000000"/>
        </w:rPr>
        <w:t xml:space="preserve"> Распределение свободных остатков бюджетных средств на 2020 год </w:t>
      </w:r>
    </w:p>
    <w:bookmarkEnd w:id="51"/>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Акжарского районного маслихата Северо-Казахстанской области от 23.04.2020 </w:t>
      </w:r>
      <w:r>
        <w:rPr>
          <w:rFonts w:ascii="Times New Roman"/>
          <w:b w:val="false"/>
          <w:i w:val="false"/>
          <w:color w:val="ff0000"/>
          <w:sz w:val="28"/>
        </w:rPr>
        <w:t>№ 56-2</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091"/>
        <w:gridCol w:w="30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1451,7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1451,7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1451,7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