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4de4" w14:textId="1e34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Айыртаускому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декабря 2020 года 6-48-2. Зарегистрировано Департаментом юстиции Северо-Казахстанской области 15 декабря 2020 года № 6811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Айыртауском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 дополнительном регламентировании порядка проведения собраний, митингов, шествий, пикетов и демонстраций по Айыртаускому району Северо-Казахстанской области" от 17 марта 2016 года № 5-48-2 (опубликовано 3 мая 2016 года в "Әділет" информационно-правовой системе нормативных правовых актов Республики Казахстан, зарегистрировано в Реестре государственной регистрации нормативных правовых актов № 3723).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XLVIII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Айыртауского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декабря 2020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6-48-2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Айыртаускому району Северо-Казахстанской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собраний, нормы их предельной заполняемости: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Саумалколь, центральная площадь. Норма предельной заполняемости – 200 человек.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Саумалколь, площадь на улице МКР. Норма предельной заполняемости – 50 человек.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село Саумалколь, маршрут следования от государственного казенного коммунального предприятия "Айыртауский районный Дом культуры акимата Айыртауского района Северо-Казахстанской области" по улице Акана Сере до пересечения улиц Акан Сере – Байкен Ашимов, далее по улице Байкена Ашимова до центральной площади села Саумалколь. Норма предельной заполняемости – 300 человек. Протяженность маршрута – 1 километр.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Законом Республики Казахстан от 8 февраля 2003 года "О чрезвычайном положении", Законом Республики Казахстан от 5 марта 2003 года "О военном положении" и Законом Республики Казахстан от 13 июля 1999 года "О противодействии терроризму".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специализированных мест для проведения мирных собраний организаторам и его участником необходимо соблюдать требования статьей 5 и 6 Закона Республики Казахстан от 25 мая 2020 года "О порядке организации и проведения мирных собраний в Республике Казахстан" (далее Закон).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 регулируемые настоящим порядком регулируются в соответствий действующим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материально-техническому и организационному обеспечению специализированных мест для организации и проведения мирных собраний.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6-48-2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Айыртауского района Северо-Казахстанской области не допускается проведение пикетирования не ближе 400 метров от границы прилегающих территорий: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