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2ccc" w14:textId="04a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декабря 2020 года № 50/1. Зарегистрировано Департаментом юстиции Северо-Казахстанской области 22 декабря 2020 года № 6841.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357 489 413,8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29 802 639,5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1 848 035,5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325 838 738,8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339 876 683,1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10 655 926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17 533 734,8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6 877 808,8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20 054 314,4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20 054 314,4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-13 097 509,7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13 097 509,7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13 222 066,1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6 584 584,9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6 460 028,5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21.05.2021 </w:t>
      </w:r>
      <w:r>
        <w:rPr>
          <w:rFonts w:ascii="Times New Roman"/>
          <w:b w:val="false"/>
          <w:i w:val="false"/>
          <w:color w:val="00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28.06.2021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9.08.2021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14.09.2021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Северо-Казахстанского областного маслихата от 14.09.2021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№ 11/1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организаций нефтяного сектора по нормативам распределения доходов, установленным областным маслихатом;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нормативам распределения доходов, установленным областным маслихатом;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2021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2021 год распределение общей суммы поступлений от налогов в бюджеты районов, города Петропавловска: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областного бюджета формируются за счет следующих неналоговых поступлений: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областного бюджета бюджетам районов и городу Петропавловску на 2021 год в сумме 47 150 037 тысяч тенге, в том числе: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4 356 883 тысячи тенге;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2 842 088 тысяч тенге;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2 930 241 тысяча тенге;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3 616 588 тысяч тенге;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3 927 277 тысяч тенге;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4 024 183 тысячи тенге;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4 307 841 тысяча тенге;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2 917 208 тысяч тенге;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4 335 159 тысяч тенге;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4 387 990 тысяч тенге;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2 125 512 тысячи тенге;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3 003 449 тысяч тенге;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2 976 100 тысяч тенге;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1 399 518 тысяч тенге.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2021 год поступление целевых текущих трансфертов из республиканского бюджета, в том числе на: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 исключен в соответствии с решением Северо-Казахстанского областного маслихата от 22.11.2021 № 11/1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государственного социального заказа в неправительственных организациях;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прав и улучшение качества жизни инвалидов в Республике Казахстан;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замене и настройке речевых процессоров к кохлеарным имплантам;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рынка труда;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педагогов государственных организаций дошкольного образования;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доплату за квалификационную категорию педагогам государственных организаций дошкольного образования;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реализацию подушевого финансирования в государственных организациях среднего образования;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за степень магистра методистам методических центров(кабинетов) государственных организаций среднего образования;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оборудования для колледжей в рамках проекта "Жас маман";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материально-техническое оснащение организаций здравоохранения на местном уровне;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возмещение лизинговых платежей по санитарному транспорту, приобретенному на условиях финансового лизинга;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закуп вакцин и других иммунобиологических препаратов;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пропаганду здорового образа жизни;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реализацию мероприятий по профилактике и борьбе с синдромом приобретенного иммунного дефицита;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повышение заработной платы работников организаций в области здравоохранения местных исполнительных органов;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24 декабря 2019 года № 968 "Об утверждении Государственной программы поддержки и развития бизнеса "Дорожная карта бизнеса - 2025"" (далее – Государственной программы поддержки и развития бизнеса "Дорожная карта бизнеса - 2025");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- 2025" и Механизма кредитования приоритетных проектов;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финансирование приоритетных проектов транспортной инфраструктуры.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повышение должностных окладов сотрудников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2021-2023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передачу функций охраны объектов в конкурентную среду;</w:t>
      </w:r>
    </w:p>
    <w:bookmarkStart w:name="z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выплату надбавок медицинским работникам, задействованным в противоэпидемических мероприятиях в рамках борьбы с коронавирусом.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28.06.2021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№ 11/1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2021 год поступление целевых текущих трансфертов за счет целевого трансферта из Национального фонда Республики Казахстан, в том числе на: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должностных окладов сотрудников органов внутренних дел;</w:t>
      </w:r>
    </w:p>
    <w:bookmarkStart w:name="z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76"/>
    <w:bookmarkStart w:name="z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77"/>
    <w:bookmarkStart w:name="z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развития семеноводства;</w:t>
      </w:r>
    </w:p>
    <w:bookmarkEnd w:id="78"/>
    <w:bookmarkStart w:name="z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археологических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и проведение выборов акимов городов районного значения, сел, поселков, сельских округов.</w:t>
      </w:r>
    </w:p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2021-2023 годы".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Северо-Казахстанского областного маслихата от 28.06.2021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2021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и (или) реконструкцию жилья коммунального жилищного фонда в рамках Государственной программы жилищно-коммунального развития "Нұрлы жер",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2020-2025 годы"" (далее – Государственной программы жилищно-коммунального развития "Нұрлы жер");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рамках Государственной программы жилищно-коммунального развития "Нұрлы жер";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инженерной инфраструктуры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2021-2023 годы".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2021 год бюджетные кредиты из республиканского бюджета, в том числе: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областных центрах.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2021-2023 годы".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областном бюджете на 2021 год целевые трансферты бюджетам районов и города Петропавловска.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2021-2023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расходы областного бюджета на 2021 год за счет возврата неиспользованных (недоиспользованных) в 2020 году целевых трансфертов из областного бюджета и республиканского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Утвердить на 2021 год бюджетные кредиты за счет целевого трансферта из Национального фонда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предпринимательских инициатив в рамках Дорожной карты занятости на 2020-2021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11-3 в соответствии с решением Северо-Казахстанского областного маслихата от 28.06.2021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в процессе исполнения местных бюджетов на 2021 год не подлежат секвестру местные бюджетные программы, согласно приложению 4 к настоящему решению.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Утвердить резерв местного исполнительного органа Северо-Казахстанской области на 2021 год в сумме 94 779,5 тысячи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9.08.2021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14.09.2021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 от 22.11.2021 № 11/1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долга местного исполнительного органа Северо-Казахстанской области на 2021 год в размере 77 328 849,1 тысячи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16 в редакции решения Северо-Казахстанского областного маслихата от 22.11.2021 № 11/1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21.05.2021 </w:t>
      </w:r>
      <w:r>
        <w:rPr>
          <w:rFonts w:ascii="Times New Roman"/>
          <w:b w:val="false"/>
          <w:i w:val="false"/>
          <w:color w:val="ff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28.06.2021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9.08.2021 </w:t>
      </w:r>
      <w:r>
        <w:rPr>
          <w:rFonts w:ascii="Times New Roman"/>
          <w:b w:val="false"/>
          <w:i w:val="false"/>
          <w:color w:val="ff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9.08.2021 </w:t>
      </w:r>
      <w:r>
        <w:rPr>
          <w:rFonts w:ascii="Times New Roman"/>
          <w:b w:val="false"/>
          <w:i w:val="false"/>
          <w:color w:val="ff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14.09.2021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Северо-Казахстанского областного маслихата от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rPr>
          <w:rFonts w:ascii="Times New Roman"/>
          <w:b w:val="false"/>
          <w:i w:val="false"/>
          <w:color w:val="ff0000"/>
          <w:sz w:val="28"/>
        </w:rPr>
        <w:t>; от 22.11.2021 № 11/1 (вводится в действие с 01.01.2021).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357 489 413,8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29 802 639,5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27 350 897,5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325 838 738,8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276 393 839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276 393 839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339 876 683,1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18 267 513,7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27 910 207,6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15 924 887,7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-13 097 509,7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8 660 416,1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6 460 028,5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14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 медико-социальных учреждениях (организациях),  в центрах оказания специальных социальных услуг, 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35 300 117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-10 878 824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1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2 633 266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15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Северо-Казахстанского областного маслихата от 9.08.2021 </w:t>
      </w:r>
      <w:r>
        <w:rPr>
          <w:rFonts w:ascii="Times New Roman"/>
          <w:b w:val="false"/>
          <w:i w:val="false"/>
          <w:color w:val="ff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14.09.2021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Северо-Казахстанского областного маслихата от 14.09.2021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№ 11/1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4 141 312,1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административных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по улице Школьная, 36, село Вишневка Тайыншинского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улицы Наурыз в селе Даукара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методом санации в селе Шукурколь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водопровода методом санации в селе Нежинка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Казахстанской правды до улицы Магжана Жумабаева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Магжана Жумабаева до улицы Пушкина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"Казтеатр" по улице имени Жамбыла – Челюскинская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с устройством подъездов к торговому центру улицы имени Евгения Брусиловского, 20А, 20Б, 22, 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системы водоснабжения села Жанажол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Тепличное"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Прибрежное"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склада со строительством пристройки административно-бытового корпуса по улице Нефтепроводная, 1 "А"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наземных коммуникаций на застроенной территории населенных пунктов с составлением кадастрового плана масштаба 1:500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ледового катка в городе Булаево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коммунального жилищного фонда в рамках программы жилищного строительства "Нұрлы жер"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микрорайона "Копай"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с внешними инженерными сетями и благоустройством территории в микрорайоне "Береке"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с внешними инженерными сетями и благоустройством территории в микрорайоне "Береке"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 (внешние инженерные сети и благоустройство)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(внешние сети электроснабжения) в городе Мамлютка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 с внешними инженерными сетями и благоустройством территории по улице Локомотивная в селе Новоишимское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инженерно-коммуникационной инфраструктуры и благоустройство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поселка Солнечный-2. 2 очередь. Сети водоснабжения и автомобильные 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микрорайона "Южный". Сети водоснабжения и автомобильные 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1,2, 3 (наружные инженерные сети газоснабжения)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 (наружные инженерные сети электроснабжения)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4 093 262,6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Доиспользование свободных остатков за счет внутренних займов в рамках проекта "Дорожная карта занятости на 2020-2021 годы", выпущенных в 2020 году (облигации)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Смирново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селе Казанка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