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a724" w14:textId="4eba7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Северо-Казахстанской области при амбулаторном лечении бесплатно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7 октября 2020 года № 48/13. Зарегистрировано Департаментом юстиции Северо-Казахстанской области 13 октября 2020 года № 6585.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7 июля 2020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предоставить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решения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С.Тимофеев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предоставляемый гарантированный объем бесплатной медицинской помощи, в том числе лекарственные средства, специализированные лечебные продукты, медицинские изделия, отдельным категориям граждан Северо-Казахстанской области при амбулаторном лечении бесплатно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Северо-Казахстанского областного маслихата от 17.03.2021 </w:t>
      </w:r>
      <w:r>
        <w:rPr>
          <w:rFonts w:ascii="Times New Roman"/>
          <w:b w:val="false"/>
          <w:i w:val="false"/>
          <w:color w:val="ff0000"/>
          <w:sz w:val="28"/>
        </w:rPr>
        <w:t>№ 3/7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Северо-Казахстанского областного маслихата от 04.10.2021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21.01.2022 </w:t>
      </w:r>
      <w:r>
        <w:rPr>
          <w:rFonts w:ascii="Times New Roman"/>
          <w:b w:val="false"/>
          <w:i w:val="false"/>
          <w:color w:val="ff0000"/>
          <w:sz w:val="28"/>
        </w:rPr>
        <w:t>№ 13/10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20.04.2022 </w:t>
      </w:r>
      <w:r>
        <w:rPr>
          <w:rFonts w:ascii="Times New Roman"/>
          <w:b w:val="false"/>
          <w:i w:val="false"/>
          <w:color w:val="ff0000"/>
          <w:sz w:val="28"/>
        </w:rPr>
        <w:t>№ 16/5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27.07.2022 </w:t>
      </w:r>
      <w:r>
        <w:rPr>
          <w:rFonts w:ascii="Times New Roman"/>
          <w:b w:val="false"/>
          <w:i w:val="false"/>
          <w:color w:val="ff0000"/>
          <w:sz w:val="28"/>
        </w:rPr>
        <w:t>№ 19/2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17.04.2023 </w:t>
      </w:r>
      <w:r>
        <w:rPr>
          <w:rFonts w:ascii="Times New Roman"/>
          <w:b w:val="false"/>
          <w:i w:val="false"/>
          <w:color w:val="ff0000"/>
          <w:sz w:val="28"/>
        </w:rPr>
        <w:t>№ 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 ; 15.02.2024 </w:t>
      </w:r>
      <w:r>
        <w:rPr>
          <w:rFonts w:ascii="Times New Roman"/>
          <w:b w:val="false"/>
          <w:i w:val="false"/>
          <w:color w:val="ff0000"/>
          <w:sz w:val="28"/>
        </w:rPr>
        <w:t>№ 11/2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31.05.2024 </w:t>
      </w:r>
      <w:r>
        <w:rPr>
          <w:rFonts w:ascii="Times New Roman"/>
          <w:b w:val="false"/>
          <w:i w:val="false"/>
          <w:color w:val="ff0000"/>
          <w:sz w:val="28"/>
        </w:rPr>
        <w:t>№ 14/2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17.01.2025 </w:t>
      </w:r>
      <w:r>
        <w:rPr>
          <w:rFonts w:ascii="Times New Roman"/>
          <w:b w:val="false"/>
          <w:i w:val="false"/>
          <w:color w:val="ff0000"/>
          <w:sz w:val="28"/>
        </w:rPr>
        <w:t>№ 21/1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13.06.2025 </w:t>
      </w:r>
      <w:r>
        <w:rPr>
          <w:rFonts w:ascii="Times New Roman"/>
          <w:b w:val="false"/>
          <w:i w:val="false"/>
          <w:color w:val="ff0000"/>
          <w:sz w:val="28"/>
        </w:rPr>
        <w:t>№ 26/4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средств, медицинских изделий, специализированных лечебных продуктов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идиопатический артрит системный вариант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Адалимумаб,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Тофацитиниб,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кислота,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Тобрамицин,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Цефтазидим,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Дорназа альфа,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 для ингаляции 7% - Гиалуронат натрия 0,1% + Натрия хлорид 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Элексакафтор 100мг/Тезакафтор 50мг/Ивакафтор 75мг + Ивакафтор 150 мг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легочная гипертензия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Грануломатоз Вегенера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Пароксизмальная ночная гемоглобинурия (Маркиафавы-Микели)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печени у детей, фиброз и цирроз печени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Врожденная бронхоэктазия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Тобрамицин, Колистиметат натрия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Атипичный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гемолитико-уремический синдром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Экулизумаб, Микофеноловая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Системная красная волчанка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Болезнь двигательгого неврона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Рилузол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Идиопатическая тромбоцитопеническая пурпура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Элтромбопаг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Кладрибин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щитовидной железы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Вандетаниб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Злокачественное новообразование почки, кроме почечной лоханки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Ниволумаб,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Кабозантиниб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Неспецефический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Оптиконевромиелит (Болезнь Девика)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Сатрализумаб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Голодирсен,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Касимерсен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Спинальная мышечная атрофия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Рисдиплам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Псориаз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Гуселькумаб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Бронхолегочная дисплазия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Анкилозирующий спондилоартрит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Секукинумаб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дерматомиозит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Микофеноловая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фактора VII (гипопроконвертинемия)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(активированный)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Узелковый полиартериит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легких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гипертензия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ассоциированная с врожденными пороками сердца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Илопрост,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Бозентан,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почечное повреждение, стадия недостаточности на фоне инфантильного нефротического синдрома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Физионил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трансплантации почки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кадавра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Острое почечное повреждение, стадия недостаточности на фоне инфантильного нефротического синдрома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дополнительного предоставления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 комбинированная форма 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Неспецифический язвенный колит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белково-энергетическая недостаточность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октября 2020 года № 48/13</w:t>
            </w:r>
          </w:p>
        </w:tc>
      </w:tr>
    </w:tbl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Северо-Казахстанского областного маслихата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лекарственных средств отдельным категориям граждан при амбулаторном лечении бесплатно" от 11 марта 2020 года № 40/5 (опубликовано 20 марта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6102).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внесении изменения в решение Северо-Казахстанского областного маслихата от 11 марта 2020 года № 40/5 "О дополнительном предоставлении лекарственных средств отдельным категориям граждан при амбулаторном лечении бесплатно" от 28 мая 2020 года № 43/7 (опубликовано 5 июня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6329).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дополнительном предоставлении изделия медицинского назначения отдельным категориям граждан Северо-Казахстанской области" от 15 марта 2016 года № 42/3 (опубликовано 18 апреля 2016 года в Информационной 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3711).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