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8e52" w14:textId="aab8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12 декабря 2017 года № 17/4 "Об утверждении Правил содержания и защиты зеленых насаждений на территории городов и населенных пунктов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9 июня 2020 года № 43/10. Зарегистрировано Департаментом юстиции Северо-Казахстанской области 12 июня 2020 года № 6350. Утратило силу решением Северо-Казахстанского областного маслихата от 30 июня 2023 года № 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30.06.2023 </w:t>
      </w:r>
      <w:r>
        <w:rPr>
          <w:rFonts w:ascii="Times New Roman"/>
          <w:b w:val="false"/>
          <w:i w:val="false"/>
          <w:color w:val="ff0000"/>
          <w:sz w:val="28"/>
        </w:rPr>
        <w:t>№ 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содержания и защиты зеленых насаждений на территории городов и населенных пунктов Северо-Казахстанской области" от 12 декабря 2017 года № 17/4 (опубликовано 3 января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цифры "4-2)" заменить цифрами "4-3)";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 № 43/10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17/4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на территории городов и населенных пунктов Северо-Казахстанской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насаждений, благоустройства территорий городов и населенных пунктов Северо-Казахстанской области (далее –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территории существующего индивидуального жилого дома, дачные участки граждан и государственного лесного фонда и особо охраняемые природные территории республиканского значения.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 городов и населенных пунктов Северо-Казахстанской области.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вырубка деревьев – работа по вырубке деревьев, осуществляемая по разрешению уполномоченного органа в соответствии с пунктом 159 приложения 2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от 16 мая 2014 года (далее – Закон о разрешениях);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гектар, независимо от видового состава;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 – уход за почвой и подземной частью растений (подкормка, полив, рыхление и прочие действия);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– физическое или юридическое лицо, специализирующиеся в области содержания и защиты зеленых насаждений;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Меры по сохранению и защите зеленых насаждений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обрезка аварийных, сухостойных, перестойных деревьев и кустарников, формирование кроны;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строительно–монтажных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Меры по охране и оздоровлению окружающей среды осуществляются гражданами, должностными и юридическими лицами, согласно Экологическому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Вырубка, санитарная вырубка деревьев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деревьев осуществляется в случаях: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Вырубка деревьев на землях общего пользования производится организациями, обслуживающими данный земельный участок по разрешению уполномоченного органа.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Санитарная вырубка деревьев на землях общего пользования производится организациями, обслуживающими данный земельный участок по согласованию с уполномоченным органом.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вырубка деревьев производится без согласования с уполномоченным органом в случаях возможного возникновения чрезвычайных или аварийных ситуаций, когда падение самих деревьев, а также их ветвей представляет угрозу жизни и здоровью людей, повреждению зданий и сооружений, коммуникациям, безопасности дорожного движения (в том числе перекрывающих визуальный обзор дорожных знаков).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Факт санитарной или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 материалами инвентаризации и лесопатологического обследования зеленых насаждений, деревья подлежащие пересадке пересаживаются на участки указанные уполномоченным органом в разрешительных документах на вырубку деревьев.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проведения компенсационных посадок деревьев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Компенсационная посадка производится за счет средств граждан и юридических лиц, в интересах которых был произведен снос.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вырубке деревьев компенсационная посадка деревьев, производится путем посадки саженцев деревьев.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 разрешению уполномоченного органа компенсационная посадка восстанавливаемых деревьев производится в десятикратном размере.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пересадке деревьев физическими и юридическими лицами, компенсационная посадка не производится.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пересадка привела к гибели деревьев, устанавливается пятикратный размер компенсации.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Компенсационная посадка деревьев производиться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работ по компенсационной посадке деревьев в соответствии с гарантийным письмом, данным для получения разрешения на вырубку деревьев физические и юридические лица информируют уполномоченный орган об исполнении работ согласно плану компенсационной посадки.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двух лет, уполномоченным органом прижившиеся деревья включаются в реестр зеленых насаждений.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гибели высаженных саженцев деревьев, лица, в интересах которых был произведен снос или организация производят повторную посадку зеленых насаждений и обеспечивают дальнейший уход за ними в течение двух лет (период приживаемости саженца дерева), с момента проведения посадки.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содержания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зеленых насаждений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на 1 января ____ года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площади объектов (участков) зеленых насаждений по категориям земель, типам растительности и функциональному назначению Город / населенный пункт Административный район: (код) ___________________ Ответственный владелец: _________________________ Реестр зеленых насаждений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инвентарный/ № паспорта зеленого насаждения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погонный 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погонный метр/штук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метров квадратных / штук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Обыкновенные,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метров квадратных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метров квадратных / штук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