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512d" w14:textId="18d5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рта 2020 года № 47. Зарегистрировано Департаментом юстиции Северо-Казахстанской области 10 марта 2020 года № 6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 и градостроительной деятельности" от 08 декабря 2016 года № 480 (опубликовано 19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39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огласование эскиза (эскизного проекта)" от 22 января 2018 года № 19 (опубликовано 16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6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архитектуры и градостроитель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