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5f76" w14:textId="36e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2019 года № 1/55 "О Майском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2020 года № 1/63. Зарегистрировано Департаментом юстиции Павлодарской области 4 декабря 2020 года № 7065.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2019 года № 1/55 "О Майском районном бюджете на 2020 - 2022 годы" (зарегистрированное в Реестре государственной регистрации нормативных правовых актов за № 6680,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Майский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5322491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644938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5373349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827361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856707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-878219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878219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2020 год резерв местного исполнительного органа района в сумме 12993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2020 год целевые текущие трансферты бюджетам сельских округов, сел Акжар и Майтубек в общей сумме 161576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увеличение оплаты труда педагогов государственных организаций дошкольного образования в общей сумме 18500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текущее содержание государственных организаций дошкольного образования в общей сумме 25875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автотранспортного средства для подвоза учащихся в общей сумме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внутрипоселковых автомобильных дорог в общей сумме 7600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текущий ремонт уличного освещения в общей сумме 7800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прочие расходы текущего и капитального характера в общей сумме 101330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2020 год целевые текущие трансферты бюджетам сельских округов на реализацию мероприятий по социальной и инженерной инфраструктуре в рамках проекта "Ауыл-Ел бесігі" в сумме 271941 тысяча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