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f827" w14:textId="5fcf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Майского района от 29 ноября 2018 года № 4 "Об образовании избирательных участков на территории Майского района"</w:t>
      </w:r>
    </w:p>
    <w:p>
      <w:pPr>
        <w:spacing w:after="0"/>
        <w:ind w:left="0"/>
        <w:jc w:val="both"/>
      </w:pPr>
      <w:r>
        <w:rPr>
          <w:rFonts w:ascii="Times New Roman"/>
          <w:b w:val="false"/>
          <w:i w:val="false"/>
          <w:color w:val="000000"/>
          <w:sz w:val="28"/>
        </w:rPr>
        <w:t>Решение акима Майского района Павлодарской области от 28 октября 2020 года № 1. Зарегистрировано Департаментом юстиции Павлодарской области 3 ноября 2020 года № 7002</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Майского района РЕШИЛ:</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решение</w:t>
      </w:r>
      <w:r>
        <w:rPr>
          <w:rFonts w:ascii="Times New Roman"/>
          <w:b w:val="false"/>
          <w:i w:val="false"/>
          <w:color w:val="000000"/>
          <w:sz w:val="28"/>
        </w:rPr>
        <w:t xml:space="preserve"> акима Майского района от 29 ноября 2018 года № 4 "Об образовании избирательных участков на территории Майского района" (зарегистрированное в Реестре государственной регистрации нормативных правовых актов за № 6128, опубликованное 07 декабря 2018 года в Эталонном контрольном банке нормативных правовых актов Республики Казахстан в электронном виде)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Майского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Майской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Кишкеналина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октября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w:t>
            </w:r>
            <w:r>
              <w:br/>
            </w:r>
            <w:r>
              <w:rPr>
                <w:rFonts w:ascii="Times New Roman"/>
                <w:b w:val="false"/>
                <w:i w:val="false"/>
                <w:color w:val="000000"/>
                <w:sz w:val="20"/>
              </w:rPr>
              <w:t>от 28 октября 2020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w:t>
            </w:r>
            <w:r>
              <w:br/>
            </w:r>
            <w:r>
              <w:rPr>
                <w:rFonts w:ascii="Times New Roman"/>
                <w:b w:val="false"/>
                <w:i w:val="false"/>
                <w:color w:val="000000"/>
                <w:sz w:val="20"/>
              </w:rPr>
              <w:t>от 29 ноября 2018 года № 4</w:t>
            </w:r>
          </w:p>
        </w:tc>
      </w:tr>
    </w:tbl>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Центр избирательного участка: село Акшиман, здание государственного учреждения "Акшиманская основная средняя школа".</w:t>
      </w:r>
    </w:p>
    <w:p>
      <w:pPr>
        <w:spacing w:after="0"/>
        <w:ind w:left="0"/>
        <w:jc w:val="both"/>
      </w:pPr>
      <w:r>
        <w:rPr>
          <w:rFonts w:ascii="Times New Roman"/>
          <w:b w:val="false"/>
          <w:i w:val="false"/>
          <w:color w:val="000000"/>
          <w:sz w:val="28"/>
        </w:rPr>
        <w:t>
      Границы избирательного участка: территория села Акшиман Акшиманского сельского округа.</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xml:space="preserve">
      Центр избирательного участка: село Акжар, здание государственного учреждения "Акжарская средняя общеобразовательная школа". </w:t>
      </w:r>
    </w:p>
    <w:p>
      <w:pPr>
        <w:spacing w:after="0"/>
        <w:ind w:left="0"/>
        <w:jc w:val="both"/>
      </w:pPr>
      <w:r>
        <w:rPr>
          <w:rFonts w:ascii="Times New Roman"/>
          <w:b w:val="false"/>
          <w:i w:val="false"/>
          <w:color w:val="000000"/>
          <w:sz w:val="28"/>
        </w:rPr>
        <w:t>
      Границы избирательного участка: территория села Акжар.</w:t>
      </w:r>
    </w:p>
    <w:p>
      <w:pPr>
        <w:spacing w:after="0"/>
        <w:ind w:left="0"/>
        <w:jc w:val="left"/>
      </w:pPr>
      <w:r>
        <w:rPr>
          <w:rFonts w:ascii="Times New Roman"/>
          <w:b/>
          <w:i w:val="false"/>
          <w:color w:val="000000"/>
        </w:rPr>
        <w:t xml:space="preserve"> Избирательный участок № 354</w:t>
      </w:r>
    </w:p>
    <w:p>
      <w:pPr>
        <w:spacing w:after="0"/>
        <w:ind w:left="0"/>
        <w:jc w:val="both"/>
      </w:pPr>
      <w:r>
        <w:rPr>
          <w:rFonts w:ascii="Times New Roman"/>
          <w:b w:val="false"/>
          <w:i w:val="false"/>
          <w:color w:val="000000"/>
          <w:sz w:val="28"/>
        </w:rPr>
        <w:t xml:space="preserve">
      Центр избирательного участка: село Майск, здание государственного учреждения "Майская средняя общеобразовательная школа". </w:t>
      </w:r>
    </w:p>
    <w:p>
      <w:pPr>
        <w:spacing w:after="0"/>
        <w:ind w:left="0"/>
        <w:jc w:val="both"/>
      </w:pPr>
      <w:r>
        <w:rPr>
          <w:rFonts w:ascii="Times New Roman"/>
          <w:b w:val="false"/>
          <w:i w:val="false"/>
          <w:color w:val="000000"/>
          <w:sz w:val="28"/>
        </w:rPr>
        <w:t>
      Границы избирательного участка: территории сел Майск, Енбекши Майского сельского округа.</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Центр избирательного участка: село Майтубек, здание государственного учреждения "Майтюбекская средняя общеобразовательная школа".</w:t>
      </w:r>
    </w:p>
    <w:p>
      <w:pPr>
        <w:spacing w:after="0"/>
        <w:ind w:left="0"/>
        <w:jc w:val="both"/>
      </w:pPr>
      <w:r>
        <w:rPr>
          <w:rFonts w:ascii="Times New Roman"/>
          <w:b w:val="false"/>
          <w:i w:val="false"/>
          <w:color w:val="000000"/>
          <w:sz w:val="28"/>
        </w:rPr>
        <w:t>
      Границы избирательного участка: территория села Майтубек.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Центр избирательного участка: село Кызыленбек, здание государственного учреждения "Казахстанская основная средняя школа".</w:t>
      </w:r>
    </w:p>
    <w:p>
      <w:pPr>
        <w:spacing w:after="0"/>
        <w:ind w:left="0"/>
        <w:jc w:val="both"/>
      </w:pPr>
      <w:r>
        <w:rPr>
          <w:rFonts w:ascii="Times New Roman"/>
          <w:b w:val="false"/>
          <w:i w:val="false"/>
          <w:color w:val="000000"/>
          <w:sz w:val="28"/>
        </w:rPr>
        <w:t>
      Границы избирательного участка: территория села Кызыленбек Казанского сельского округа.</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Центр избирательного участка: село Жумыскер, здание государственного казенного коммунального предприятия "Жумыскерский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территория села Жумыскер Казанского сельского округа.</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Центр избирательного участка: село Абай, здание государственного казенного коммунального предприятия "Абайский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Абай Сатинского сельского округа.</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Центр избирательного участка: село Саты, здание государственного учреждения "Сатинская основная средняя школа".</w:t>
      </w:r>
    </w:p>
    <w:p>
      <w:pPr>
        <w:spacing w:after="0"/>
        <w:ind w:left="0"/>
        <w:jc w:val="both"/>
      </w:pPr>
      <w:r>
        <w:rPr>
          <w:rFonts w:ascii="Times New Roman"/>
          <w:b w:val="false"/>
          <w:i w:val="false"/>
          <w:color w:val="000000"/>
          <w:sz w:val="28"/>
        </w:rPr>
        <w:t>
      Границы избирательного участка: территория села Саты Сатинского сельского округа.</w:t>
      </w:r>
    </w:p>
    <w:p>
      <w:pPr>
        <w:spacing w:after="0"/>
        <w:ind w:left="0"/>
        <w:jc w:val="left"/>
      </w:pPr>
      <w:r>
        <w:rPr>
          <w:rFonts w:ascii="Times New Roman"/>
          <w:b/>
          <w:i w:val="false"/>
          <w:color w:val="000000"/>
        </w:rPr>
        <w:t xml:space="preserve"> Избирательный участок № 361</w:t>
      </w:r>
    </w:p>
    <w:p>
      <w:pPr>
        <w:spacing w:after="0"/>
        <w:ind w:left="0"/>
        <w:jc w:val="both"/>
      </w:pPr>
      <w:r>
        <w:rPr>
          <w:rFonts w:ascii="Times New Roman"/>
          <w:b w:val="false"/>
          <w:i w:val="false"/>
          <w:color w:val="000000"/>
          <w:sz w:val="28"/>
        </w:rPr>
        <w:t>
      Центр избирательного участка: село Малайсары, здание государственного учреждения "Малайсаринская средняя общеобразовательная школа".</w:t>
      </w:r>
    </w:p>
    <w:p>
      <w:pPr>
        <w:spacing w:after="0"/>
        <w:ind w:left="0"/>
        <w:jc w:val="both"/>
      </w:pPr>
      <w:r>
        <w:rPr>
          <w:rFonts w:ascii="Times New Roman"/>
          <w:b w:val="false"/>
          <w:i w:val="false"/>
          <w:color w:val="000000"/>
          <w:sz w:val="28"/>
        </w:rPr>
        <w:t>
      Границы избирательного участка: территории села Малайсары, фермы 1, фермы 2 Малайсаринского сельского округа.</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Центр избирательного участка: село Кентубек, здание государственного учреждения "Жалтырская средняя общеобразовательная школа".</w:t>
      </w:r>
    </w:p>
    <w:p>
      <w:pPr>
        <w:spacing w:after="0"/>
        <w:ind w:left="0"/>
        <w:jc w:val="both"/>
      </w:pPr>
      <w:r>
        <w:rPr>
          <w:rFonts w:ascii="Times New Roman"/>
          <w:b w:val="false"/>
          <w:i w:val="false"/>
          <w:color w:val="000000"/>
          <w:sz w:val="28"/>
        </w:rPr>
        <w:t>
      Границы избирательного участка: территории села Кентубек, фермы 1, фермы 3 Кентубекского сельского округа.</w:t>
      </w:r>
    </w:p>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"Культурно-досуговый центр"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Каныша Сатпаева, Ахмета Байтурсынова, Султанмахмута Торайгырова, Уахапа Сыздыкова, Ветстанция, Станция Коктобе, Канаша Камзина, Казбек би, Алии Молдагуловой, Амангельды Иманова, Панфилова, Мухтара Ауэзова, Жамсапа Байгурманова, Нурлыбека Баймуратова, Алиби Жангельдина, Евнея Букетова, Олжаса Сулейменова; участок Бестау села Коктобе Коктубекского сельского округа; территория села Белогорский ХПП Коктубекского сельского округа.</w:t>
      </w:r>
    </w:p>
    <w:p>
      <w:pPr>
        <w:spacing w:after="0"/>
        <w:ind w:left="0"/>
        <w:jc w:val="left"/>
      </w:pPr>
      <w:r>
        <w:rPr>
          <w:rFonts w:ascii="Times New Roman"/>
          <w:b/>
          <w:i w:val="false"/>
          <w:color w:val="000000"/>
        </w:rPr>
        <w:t xml:space="preserve"> Избирательный участок № 368</w:t>
      </w:r>
    </w:p>
    <w:p>
      <w:pPr>
        <w:spacing w:after="0"/>
        <w:ind w:left="0"/>
        <w:jc w:val="both"/>
      </w:pPr>
      <w:r>
        <w:rPr>
          <w:rFonts w:ascii="Times New Roman"/>
          <w:b w:val="false"/>
          <w:i w:val="false"/>
          <w:color w:val="000000"/>
          <w:sz w:val="28"/>
        </w:rPr>
        <w:t>
      Центр избирательного участка: село Басколь, здание государственного казенного коммунального предприятия "Баскольский сельский дом культуры"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территории сел Басколь, Бозша, Жанатлек Баскольского сельского округа.</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Центр избирательного участка: село Каратерек, здание государственного учреждения "Каратерекская средняя общеобразовательная школа".</w:t>
      </w:r>
    </w:p>
    <w:p>
      <w:pPr>
        <w:spacing w:after="0"/>
        <w:ind w:left="0"/>
        <w:jc w:val="both"/>
      </w:pPr>
      <w:r>
        <w:rPr>
          <w:rFonts w:ascii="Times New Roman"/>
          <w:b w:val="false"/>
          <w:i w:val="false"/>
          <w:color w:val="000000"/>
          <w:sz w:val="28"/>
        </w:rPr>
        <w:t>
      Границы избирательного участка: территории сел Каратерек, Хасена Сейтказина Каратерекского сельского округа.</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"Районный Дом школьников" отдела образования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Абая, Бейбітшілік, Шокана Валиханова, Маншук Маметовой, Ерсина Мукашева, Аскара Абдраимова, Желтоксан, Сакена Сейфуллина, Байгабыла Жылкыбаева, 40 лет Победы, Бастема Казрета, Гани Муратбаева, Аблайхана, Толе би, Айтеке би, Баки Басара.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