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a809" w14:textId="226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2019 года № 1/52 "О бюджете района Тереңкөл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ноября 2020 года № 1/64. Зарегистрировано Департаментом юстиции Павлодарской области 20 ноября 2020 года № 7042.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23 декабря 2019 года № 1/52 "О бюджете района Тереңкөл на 2020 - 2022 годы" (зарегистрированное в Реестре государственной регистрации нормативных правовых актов за № 6675,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6 989 455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6 249 456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8 296 145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1 425 314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48 495 тысяч тенге – на приобретение школьных автотранспортных средств для подвоза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26 245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тысяч тенге – на проведение среднего ремонта внутрипоселковых дорог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тысячи тенге – на проведение мероприятий по благоустройству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102 769 тысяч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306 001 тысяча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тысяч тенге – на освещение улиц в селе Теренколь.";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на 2020 год резерв местного исполнительного органа района в сумме 11 160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