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7790" w14:textId="7757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23 декабря 2019 года № 300/53 "О Баянаульском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11 августа 2020 года № 344/58. Зарегистрировано Департаментом юстиции Павлодарской области 14 августа 2020 года № 6897.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23 декабря 2019 года № 300/53 "О Баянаульском районном бюджете на 2020 - 2022 годы" (зарегистрированное в Реестре государственной регистрации нормативных правовых актов за № 6676,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Баянаульский районный бюджет на 2020-2022 годы согласно приложениям 1, 2,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12483601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1454869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10996737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12489020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346671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392825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352090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2020 год предусмотрены целевые текущие трансферты бюджетам сельских округов и поселка Майкаин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6828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80000 тысяч тенге – на проведение мероприятий по освещению поселка Майкаин;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22254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13996 тысяч тенге – на приобретение школьных автотранспортных средств для подвоза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106603 тысяч тенге – на внедрение новой системы оплаты труда государственным служащим местных исполнительных органов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1455 тысяч тенге – на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организацию бесплатного подвоза учащихся до ближайшей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212087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673185 тысяч тенге – на обеспечение занятости за счет развития инфраструктуры и жилищно-коммунального хозяйства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124619 тысяч тенге – на проведение мероприятий коммунального хозяйства и содержание автомобильных дорог.";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