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b6d6" w14:textId="0e2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Аксуского городского маслихата от 15 мая 2019 года № 313/42 "Об утверждении Правил оказания социальной помощи, установления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23 декабря 2020 года № 476/71. Зарегистрировано Департаментом юстиции Павлодарской области 11 января 2021 года № 7179. Утратило силу решением Аксуского городского маслихата Павлодарской области от 30 апреля 2021 года № 40/5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Аксуского городского маслихата Павлодарской области от 30.04.2021 № 40/5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 –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15 мая 2019 года № 313/42 "Об утверждении Правил оказания социальной помощи, установления размеров и определения перечня отдельных категорий нуждающихся граждан города Аксу" (зарегистрированное в Реестре государственной регистрации нормативных правовых актов за № 6373, опубликованное 29 мая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Аксу,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памятных дат и праздничных дней в Республике Казахстан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семьи – второе воскресенье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труда – последнее воскресенье сентября;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День пожилых людей - 1 октября;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Первого Президента Республики Казахстан - 1 декабря.";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7 - 8)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"7 - 8) семьи, воспитывающие детей – инвалидов до 18 лет;";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8 - 5)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"8 - 5) студенты, обучающиеся по гранту акима города в высших учебных заведениях области, также студенты-интерны, обучающиеся в некоммерческом акционерном обществе "Медицинский университет Семей";";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гражданам, признанным в судебном либо ином установленном законом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1 - 1)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"1 - 1) ко Дню вывода ограниченного контингента советских войск из Демократической Республики Афганистан, ко Дню защитника Отечества, ко Дню Победы, ко Дню памяти жертв политических репрессий и голода, ко Дню семьи, ко Дню труда, ко Дню пожилых людей - для категории указанных в подпунктах 1), 2), 3), 4), 5), 6), 6-1), 7-8),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списка уполномоченной организации;";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2 - 4)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3 - 1)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"3 - 1) для категорий, указанных в подпунктах 2), 3),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, а именно: военнообязанным, призвавшимся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ССР),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участке, военнослужащим Республики Казахстан, принимавшим участие в качестве миротворцев в международной миротворческой операции в Ираке,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Карабахе,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военнослужащим, ставшим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рабочим и служащим Комитета государственной безопасности бывшего Союза ССР, временно находившимся на территории Афганистана и не входившие в состав ограниченного контингента советских войск - на оздоровление в размере 10 (десять) МРП – на основании заявления с приложением документов, указанных в подпунктах 1), 3)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копии документа, подтверждающего категорию;".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экономике и бюджету.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