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b3c0" w14:textId="542b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 в 2020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28 октября 2020 года № 465/68. Зарегистрировано Департаментом юстиции Павлодарской области 9 ноября 2020 года № 7011.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28 апреля 2020 года № 411/59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 в 2020 году" (зарегистрированное в Реестре государственной регистрации нормативных правовых актов за № 6825, опубликованное 6 мая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Аксуского городского маслихата по вопросам экономики и бюджета.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