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b8c9" w14:textId="4e0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октября 2020 года № 525/43. Зарегистрировано Департаментом юстиции Павлодарской области 11 ноября 2020 года № 7020. Утратило силу решением Павлодарского областного маслихата от 11 июля 2024 года № 135/14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4-2), 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(зарегистрировано в Реестре государственной регистрации нормативных правовых актов за № 5927, опубликовано 6 апреля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Павлодарской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вырубке деревьев компенсационная посадка деревьев, производится путем посадки саженцев деревьев.";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Павлодарской области,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пунктов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№ 187 (зарегистрирован в Реестре государственной регистрации нормативных правовых актов под № 17242).";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