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ee75" w14:textId="df3e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культуры и архивного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августа 2020 года № 176/3. Зарегистрировано Департаментом юстиции Павлодарской области 27 августа 2020 года № 6928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архивного дела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Курманову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4541, опубликовано 3 июля 2015 года в газете "Регион.kz").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февраля 2016 года № 59/2 "О внесении изменений в постановление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5050, опубликовано 13 апреля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июня 2017 года № 161/3 "О внесении изменений в постановление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5557, опубликовано 18 июля 2017 года в Эталонном контрольном банке нормативных правовых актов Республики Казахстан).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сентября 2017 года № 266/5 "О внесении изменений в постановление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5629, опубликовано 2 октября 2017 года в Эталонном контрольном банке нормативных правовых актов Республики Казахстан).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2018 года № 138/3 "О внесении изменения в постановление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5966, опубликовано 10 мая 2018 года в Эталонном контрольном банке нормативных правовых актов Республики Казахстан).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февраля 2019 года № 25/1 "О внесении изменений в постановление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6249, опубликовано 13 февраля 2019 года в Эталонном контрольном банке нормативных правовых актов Республики Казахстан).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2019 года № 253/2 "О внесении изменений и дополнений в постановление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6526, опубликовано 5 сентября 2019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