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bc7c" w14:textId="8b7b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от 19 ноября 2008 года № 19 "О наименовании составных частей населенного пункта села Крамское Чандакского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Камышинского сельского округа Федоровского района Костанайской области от 24 декабря 2020 года № 26. Зарегистрировано Департаментом юстиции Костанайской области 30 декабря 2020 года № 9684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Камышинского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"О наименовании составных частей населенного пункта села Крамское Чандакского сельского округа" от 19 ноября 2008 года № 19 (опубликовано 9 января 2009 года в газете "Федоровские новости", зарегистрировано в Реестре государственной регистрации нормативных правовых актов за № 9-20-124)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наименовании составных частей населенного пункта села Крамское Камышинского сельского округа";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словосочетание "Чандакского сельского округа" заменить словосочетанием "Камышинского сельского округа";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Присвоить безымянным улицам в селе Крамское Камышинского сельского округа Федоровского района следующие наименования: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– улица Полевая;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– улица Мира.";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исключить.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Камышинского сельского округа Федоровского района" в установленном законодательством Республики Казахстан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Федоровского района после его официального опубликования.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