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229e" w14:textId="94f2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7 сентября 2020 года № 464. Зарегистрировано Департаментом юстиции Костанайской области 9 сентября 2020 года № 9439.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Федоровского района Костанайской области от 07.08.2024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 вход с улицы Легкодухова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Кравцова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на центральную площадь по улице Легкодухова - улица Красноармейская - улица Набережная - улица Юнацкого - улица Легкодухова - вход на центральную площадь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в целях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понятия: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–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– гражданин Республики Казахстан, который принимает добровольное участие в мирном собрании;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– специализированное место) – место общего пользования или маршрут следования, определенные местным представительным органом района для проведения мирных собраний;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–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предельной заполняемости специализированных мест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следующие нормы предельной заполняемости специализированных мест: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площадь, вход с улицы Легкодухова – предельная численность лиц, принимающих участие в собрании, митинге, не более 80 человек;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по улице Кравцова – предельная численность лиц, принимающих участие в собрании, митинге, не более 30 человек.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специализированого маршрута для проведения демонстраций, шествий не более 100 человек.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Федоровского района Костанайской области от 07.08.2024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Материально-техническое и организационное обеспечение проведения мирных собраний,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проведение пикетирования на расстоянии 800 метров от границ прилегающих территорий следующих объектов: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Федоровского района Костанайской области от 07.08.2024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