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1d85" w14:textId="a0a1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Федоровского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августа 2020 года № 460. Зарегистрировано Департаментом юстиции Костанайской области 13 августа 2020 года № 9370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Федоровского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о дополнительном регламентировании проведения собраний, митингов, шествий, пикетов и демонстраций" от 29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2016 года в информационно-правовой системе "Әділет", зарегистрировано в Реестре государственной регистрации нормативных правовых актов под № 6349);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29 апреля 2016 года № 23 "Об утверждении Правил о дополнительном регламентировании проведения собраний, митингов, шествий, пикетов и демонстраций" от 29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7393).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