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a6ba" w14:textId="102a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3 апреля 2020 года № 424. Зарегистрировано Департаментом юстиции Костанайской области 10 апреля 2020 года № 9100. Утратило силу решением маслихата Федоровского района Костанайской области от 20 января 2021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20.01.2021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местности" от 26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8379).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